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B9" w:rsidRPr="007F46B9" w:rsidRDefault="007F46B9" w:rsidP="007F46B9">
      <w:pPr>
        <w:spacing w:after="0" w:line="240" w:lineRule="auto"/>
        <w:ind w:left="5103"/>
        <w:jc w:val="right"/>
        <w:rPr>
          <w:rFonts w:ascii="Liberation Serif" w:eastAsia="Arial" w:hAnsi="Liberation Serif" w:cs="Times New Roman"/>
          <w:sz w:val="24"/>
          <w:szCs w:val="24"/>
        </w:rPr>
      </w:pPr>
      <w:r w:rsidRPr="007F46B9">
        <w:rPr>
          <w:rFonts w:ascii="Liberation Serif" w:eastAsia="Arial" w:hAnsi="Liberation Serif" w:cs="Times New Roman"/>
          <w:sz w:val="24"/>
          <w:szCs w:val="24"/>
        </w:rPr>
        <w:t>Приложение №1</w:t>
      </w:r>
    </w:p>
    <w:p w:rsidR="00914DAB" w:rsidRPr="007F46B9" w:rsidRDefault="00914DAB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784"/>
      </w:tblGrid>
      <w:tr w:rsidR="007F46B9" w:rsidRPr="007F46B9" w:rsidTr="009670C2">
        <w:tc>
          <w:tcPr>
            <w:tcW w:w="5245" w:type="dxa"/>
          </w:tcPr>
          <w:p w:rsidR="007F46B9" w:rsidRPr="007F46B9" w:rsidRDefault="007F46B9" w:rsidP="009670C2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F46B9" w:rsidRPr="007F46B9" w:rsidRDefault="007F46B9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>УТВЕРЖДЕНО</w:t>
            </w:r>
          </w:p>
          <w:p w:rsidR="007F46B9" w:rsidRPr="007F46B9" w:rsidRDefault="007F46B9" w:rsidP="009670C2">
            <w:pPr>
              <w:pStyle w:val="ConsPlusNormal"/>
              <w:spacing w:line="276" w:lineRule="auto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F46B9" w:rsidRPr="007F46B9" w:rsidRDefault="007F46B9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 xml:space="preserve">приказом автономной некоммерческой организации </w:t>
            </w:r>
          </w:p>
          <w:p w:rsidR="007F46B9" w:rsidRPr="007F46B9" w:rsidRDefault="007F46B9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>«Центр творческих инициатив»</w:t>
            </w:r>
          </w:p>
          <w:p w:rsidR="007F46B9" w:rsidRPr="007F46B9" w:rsidRDefault="007F46B9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 xml:space="preserve">№ 72 от 13 декабря 2022 года </w:t>
            </w:r>
          </w:p>
        </w:tc>
      </w:tr>
    </w:tbl>
    <w:p w:rsidR="00914DAB" w:rsidRPr="00E70275" w:rsidRDefault="00914DAB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sz w:val="28"/>
          <w:szCs w:val="28"/>
        </w:rPr>
        <w:t>ПОЛОЖЕНИЕ О ПРОВЕДЕНИИ</w:t>
      </w:r>
    </w:p>
    <w:p w:rsidR="00914DAB" w:rsidRPr="00E70275" w:rsidRDefault="0062312E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sz w:val="28"/>
          <w:szCs w:val="28"/>
        </w:rPr>
        <w:t>V Окружной олимпиады по музыкально-теоретическим дисциплинам в 2023 году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ОБЩИЕ ПОЛОЖЕНИЯ</w:t>
      </w:r>
    </w:p>
    <w:p w:rsidR="00914DAB" w:rsidRPr="00E70275" w:rsidRDefault="00914DAB">
      <w:pP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V Окружная олимпиада по музыкально-теоретическим дисциплинам (далее – Олимпиада) проводится в рамках реализации государственной программы Ямало-Ненецкого автономного округа «Основные направления развития культуры на 2014–2024 годы».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1134" w:hanging="567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Цель Олимпиады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повышение качества обучения в ДМШ и ДШИ по музыкально-теоретическим дисциплинам.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1134" w:hanging="567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Задачи Олимпиады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914DAB" w:rsidRPr="00E70275" w:rsidRDefault="0062312E">
      <w:pPr>
        <w:pStyle w:val="af2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повышение мотивации, а также интереса обучающихся к музыкально-теоретическим предметам;</w:t>
      </w:r>
    </w:p>
    <w:p w:rsidR="00914DAB" w:rsidRPr="00E70275" w:rsidRDefault="0062312E">
      <w:pPr>
        <w:pStyle w:val="af2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стимулирование интереса обучающихся к исследовательской деятельности;</w:t>
      </w:r>
    </w:p>
    <w:p w:rsidR="00914DAB" w:rsidRPr="00E70275" w:rsidRDefault="0062312E">
      <w:pPr>
        <w:pStyle w:val="af2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повышение профессионального мастерства преподавателей.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Олимпиада проводится в очном формате среди обучающихся музыкальных отделений детских школ искусств, детских музыкальных школ Ямало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-Ненецкого автономного округа (далее – участники).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Участие бесплатное, регистрационный взнос не требуется.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Даты проведения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с 15 по 17 марта 2023 года (ср–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пт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Приём заявок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22 февраля 2023 года включительно.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jdgxs"/>
      <w:bookmarkEnd w:id="0"/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Место проведения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</w:t>
      </w:r>
      <w:r w:rsidRPr="00E70275">
        <w:rPr>
          <w:rFonts w:ascii="Liberation Serif" w:eastAsia="Times New Roman" w:hAnsi="Liberation Serif" w:cs="Times New Roman"/>
          <w:color w:val="111111"/>
          <w:sz w:val="24"/>
          <w:szCs w:val="24"/>
          <w:highlight w:val="white"/>
        </w:rPr>
        <w:t>Муниципальное бюджетное учреждение дополнительного образования «Детская музыкальная школа № 2» имени В. А. Коха г. </w:t>
      </w:r>
      <w:r w:rsidRPr="00E70275">
        <w:rPr>
          <w:rFonts w:ascii="Liberation Serif" w:eastAsia="Times New Roman" w:hAnsi="Liberation Serif" w:cs="Times New Roman"/>
          <w:color w:val="111111"/>
          <w:sz w:val="24"/>
          <w:szCs w:val="24"/>
        </w:rPr>
        <w:t>Ноябрьск. Адрес: 629810, ЯНАО, г. Ноябрьск, проспект Мира, д. 74, корп. 1.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Формат участия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очно, с обязательным присутствием.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914D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914D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УЧРЕДИТЕЛЬ И ОРГАНИЗАТОРЫ ОЛИМПИАДЫ</w:t>
      </w:r>
    </w:p>
    <w:p w:rsidR="00914DAB" w:rsidRPr="00E70275" w:rsidRDefault="00914DAB">
      <w:pPr>
        <w:shd w:val="clear" w:color="auto" w:fill="FFFFFF"/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Учредитель Олимпиады – Департамент культуры Ямало-Ненецкого автономного округа (далее – Учредитель).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Организаторы Олимпиады:</w:t>
      </w:r>
    </w:p>
    <w:p w:rsidR="00914DAB" w:rsidRPr="00E70275" w:rsidRDefault="0062312E">
      <w:pPr>
        <w:pStyle w:val="af2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Автономная некоммерческая организация «Центр творческих инициатив» (далее – АНО «ЦТИ»);</w:t>
      </w:r>
    </w:p>
    <w:p w:rsidR="00914DAB" w:rsidRPr="00E70275" w:rsidRDefault="0062312E">
      <w:pPr>
        <w:pStyle w:val="af2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Управление культуры Администрации города Ноябрьска;</w:t>
      </w:r>
    </w:p>
    <w:p w:rsidR="00914DAB" w:rsidRPr="00E70275" w:rsidRDefault="0062312E">
      <w:pPr>
        <w:pStyle w:val="af2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Муниципальное бюджетное учреждение дополнительного образования «Детская музыкальная школа № 2» имени В. А. Коха г. Ноябрьск.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highlight w:val="white"/>
        </w:rPr>
        <w:t>Организаторы вправе при необходимости изменять и дополнять Положение.</w:t>
      </w:r>
    </w:p>
    <w:p w:rsidR="00914DAB" w:rsidRPr="00E70275" w:rsidRDefault="00914D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914DA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ПОРЯДОК ПРОВЕДЕНИЯ ОЛИМПИАДЫ</w:t>
      </w:r>
    </w:p>
    <w:p w:rsidR="00914DAB" w:rsidRPr="00E70275" w:rsidRDefault="00914DAB">
      <w:pPr>
        <w:shd w:val="clear" w:color="auto" w:fill="FFFFFF"/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Предметные номинации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914DAB" w:rsidRPr="00E70275" w:rsidRDefault="0062312E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Номинация I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– сольфеджио.</w:t>
      </w:r>
    </w:p>
    <w:p w:rsidR="00914DAB" w:rsidRPr="00E70275" w:rsidRDefault="0062312E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Номинация 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музыкальная литература.</w:t>
      </w:r>
    </w:p>
    <w:p w:rsidR="00914DAB" w:rsidRPr="00E70275" w:rsidRDefault="0062312E">
      <w:pPr>
        <w:shd w:val="clear" w:color="auto" w:fill="FFFFFF"/>
        <w:spacing w:after="0"/>
        <w:ind w:left="55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Возможно участие в обеих предметных номинациях.</w:t>
      </w:r>
    </w:p>
    <w:p w:rsidR="00914DAB" w:rsidRPr="00E70275" w:rsidRDefault="00914DAB">
      <w:pPr>
        <w:shd w:val="clear" w:color="auto" w:fill="FFFFFF"/>
        <w:spacing w:after="0"/>
        <w:ind w:left="555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Возрастные категории участия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Сольфеджио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– 9 возрастных категорий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, разделённых по классам обучения:</w:t>
      </w:r>
    </w:p>
    <w:p w:rsidR="00914DAB" w:rsidRPr="00E70275" w:rsidRDefault="00914DAB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Style w:val="af3"/>
        <w:tblW w:w="98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515"/>
      </w:tblGrid>
      <w:tr w:rsidR="00914DAB" w:rsidRPr="00E70275">
        <w:tc>
          <w:tcPr>
            <w:tcW w:w="3114" w:type="dxa"/>
          </w:tcPr>
          <w:p w:rsidR="00914DAB" w:rsidRPr="00E70275" w:rsidRDefault="0062312E">
            <w:pPr>
              <w:jc w:val="both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8/9-летнее обучение:</w:t>
            </w:r>
          </w:p>
        </w:tc>
        <w:tc>
          <w:tcPr>
            <w:tcW w:w="3260" w:type="dxa"/>
          </w:tcPr>
          <w:p w:rsidR="00914DAB" w:rsidRPr="00E70275" w:rsidRDefault="0062312E">
            <w:pPr>
              <w:jc w:val="both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5/6-летнее обучение:</w:t>
            </w:r>
          </w:p>
        </w:tc>
        <w:tc>
          <w:tcPr>
            <w:tcW w:w="3515" w:type="dxa"/>
          </w:tcPr>
          <w:p w:rsidR="00914DAB" w:rsidRPr="00E70275" w:rsidRDefault="0062312E">
            <w:pPr>
              <w:jc w:val="both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Выпускные классы:</w:t>
            </w:r>
          </w:p>
        </w:tc>
      </w:tr>
      <w:tr w:rsidR="00914DAB" w:rsidRPr="00E70275">
        <w:tc>
          <w:tcPr>
            <w:tcW w:w="3114" w:type="dxa"/>
          </w:tcPr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4 класс;</w:t>
            </w:r>
          </w:p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5 класс;</w:t>
            </w:r>
          </w:p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6 класс;</w:t>
            </w:r>
          </w:p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7 класс;</w:t>
            </w:r>
          </w:p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8 класс;</w:t>
            </w:r>
          </w:p>
        </w:tc>
        <w:tc>
          <w:tcPr>
            <w:tcW w:w="3260" w:type="dxa"/>
          </w:tcPr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3 класс;</w:t>
            </w:r>
          </w:p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4 класс;</w:t>
            </w:r>
          </w:p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5 класс;</w:t>
            </w:r>
          </w:p>
        </w:tc>
        <w:tc>
          <w:tcPr>
            <w:tcW w:w="3515" w:type="dxa"/>
          </w:tcPr>
          <w:p w:rsidR="00914DAB" w:rsidRPr="00E70275" w:rsidRDefault="0062312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sz w:val="24"/>
                <w:szCs w:val="24"/>
              </w:rPr>
              <w:t>9 класс (8/9) + 6 класс (5/6).</w:t>
            </w:r>
          </w:p>
        </w:tc>
      </w:tr>
    </w:tbl>
    <w:p w:rsidR="00914DAB" w:rsidRPr="00E70275" w:rsidRDefault="00914DAB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sz w:val="24"/>
          <w:szCs w:val="24"/>
        </w:rPr>
        <w:t>Музыкальная литература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– 4 возрастные категории по годам обучения предмету:</w:t>
      </w:r>
    </w:p>
    <w:p w:rsidR="00914DAB" w:rsidRPr="00E70275" w:rsidRDefault="00914DAB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Style w:val="af3"/>
        <w:tblW w:w="353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539"/>
      </w:tblGrid>
      <w:tr w:rsidR="00914DAB" w:rsidRPr="00E70275">
        <w:tc>
          <w:tcPr>
            <w:tcW w:w="3539" w:type="dxa"/>
          </w:tcPr>
          <w:p w:rsidR="00914DAB" w:rsidRPr="00E70275" w:rsidRDefault="0062312E">
            <w:pPr>
              <w:jc w:val="both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Годы обучения предмету:</w:t>
            </w:r>
          </w:p>
        </w:tc>
      </w:tr>
      <w:tr w:rsidR="00914DAB" w:rsidRPr="00E70275">
        <w:tc>
          <w:tcPr>
            <w:tcW w:w="3539" w:type="dxa"/>
          </w:tcPr>
          <w:p w:rsidR="00914DAB" w:rsidRPr="00E70275" w:rsidRDefault="0062312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 год;</w:t>
            </w:r>
          </w:p>
          <w:p w:rsidR="00914DAB" w:rsidRPr="00E70275" w:rsidRDefault="0062312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 год;</w:t>
            </w:r>
          </w:p>
          <w:p w:rsidR="00914DAB" w:rsidRPr="00E70275" w:rsidRDefault="0062312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 год;</w:t>
            </w:r>
          </w:p>
          <w:p w:rsidR="00914DAB" w:rsidRPr="00E70275" w:rsidRDefault="0062312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 год.</w:t>
            </w:r>
          </w:p>
        </w:tc>
      </w:tr>
    </w:tbl>
    <w:p w:rsidR="00914DAB" w:rsidRPr="00E70275" w:rsidRDefault="00914DAB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 каждой возрастной категории формируется отдельная рейтинговая таблица с баллами, которые набрали участники в этой категории.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Программные требования Олимпиады,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задания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критерии оценивания разрабатываются коллегиально преподавателями отдела «Музыкально-теоретические дисциплины»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Музыкального училища Российской академии музыки имени Гнесиных (г. Москва) и утверждаются на заседании отдела.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Материалы заданий раскрываются только на Олимпиаде непосредственно перед началом каждого конкурсного испытания.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Все важные документы, примеры з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аданий и другие информационные файлы по мере составления будут размещаться в облачной папке по ссылке: </w:t>
      </w:r>
      <w:hyperlink r:id="rId8" w:tooltip="https://disk.yandex.ru/d/PhlKBL_0rs0p-Q" w:history="1">
        <w:r w:rsidRPr="00E70275">
          <w:rPr>
            <w:rStyle w:val="af8"/>
            <w:rFonts w:ascii="Liberation Serif" w:eastAsia="Times New Roman" w:hAnsi="Liberation Serif" w:cs="Times New Roman"/>
            <w:sz w:val="24"/>
            <w:szCs w:val="24"/>
          </w:rPr>
          <w:t>https://disk.yandex.ru/d/</w:t>
        </w:r>
        <w:r w:rsidRPr="00E70275">
          <w:rPr>
            <w:rStyle w:val="af8"/>
            <w:rFonts w:ascii="Liberation Serif" w:eastAsia="Times New Roman" w:hAnsi="Liberation Serif" w:cs="Times New Roman"/>
            <w:sz w:val="24"/>
            <w:szCs w:val="24"/>
            <w:u w:val="none"/>
          </w:rPr>
          <w:t>PhlKBL_0rs0p-Q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1134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Участники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могут подавать заявку на участие в категории классом старше. Участие в категории классом младше не допускается.</w:t>
      </w:r>
    </w:p>
    <w:p w:rsidR="00914DAB" w:rsidRPr="00E70275" w:rsidRDefault="00914D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914D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ЭТАПЫ УЧАСТИЯ В ОЛИМПИАДЕ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Этап первый – подача заявки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Приём заявок осуществляется </w:t>
      </w:r>
      <w:r w:rsidRPr="00E70275">
        <w:rPr>
          <w:rFonts w:ascii="Liberation Serif" w:eastAsia="Times New Roman" w:hAnsi="Liberation Serif" w:cs="Times New Roman"/>
          <w:b/>
          <w:sz w:val="24"/>
          <w:szCs w:val="24"/>
        </w:rPr>
        <w:t>до 22 февраля 2023 года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(включительно) через сервис timepad.ru по ссылке: </w:t>
      </w:r>
      <w:hyperlink r:id="rId9" w:tooltip="https://yanaomusolymp.timepad.ru/event/2251210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https://yanaomusolymp.timepad.ru/event/2251210</w:t>
        </w:r>
      </w:hyperlink>
      <w:r w:rsidRPr="00E70275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914DAB" w:rsidRPr="00E70275" w:rsidRDefault="00914DAB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Из всех заполненных заявок выбираются зая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вки кандидатов, которые соответствуют общим критериям:</w:t>
      </w:r>
    </w:p>
    <w:p w:rsidR="00914DAB" w:rsidRPr="00E70275" w:rsidRDefault="0062312E">
      <w:pPr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Возраст участника соответствует выбранной возрастн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ой категории.</w:t>
      </w:r>
    </w:p>
    <w:p w:rsidR="00914DAB" w:rsidRPr="00E70275" w:rsidRDefault="0062312E">
      <w:pPr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В заявке корректно заполнены все поля, предоставлены все обязательные данные.</w:t>
      </w:r>
    </w:p>
    <w:p w:rsidR="00914DAB" w:rsidRPr="00E70275" w:rsidRDefault="0062312E">
      <w:pPr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Все спорные вопросы по заявке обсуждены с организаторами и указанные в заявке данные соответствуют рекомендациям организаторов.</w:t>
      </w:r>
    </w:p>
    <w:p w:rsidR="00914DAB" w:rsidRPr="00E70275" w:rsidRDefault="0062312E">
      <w:pPr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Заявка подана в срок – не позднее 22.02.2023.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Внимательно заполняйте все поля! Информация из заявки будет использована при изго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товлении дипломов и другой полиграфической продукции.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Форма регистрации перестанет быть доступной с 23.02.2023.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Достоверность подаваемой информации проверяют сами участники и н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есут за неё ответственность.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Сразу после подачи заявки на почту придёт автоматическое письмо-уведомление о том, что заявка зарегистрирована. После 23 февраля в течение нескольких дней организаторы обработают заявку, и на почту придёт второе письмо – об од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обрении или отклонении заявки.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Этап второй – выполнение конкурсных заданий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В течение всего первого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и  второго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дня Олимпиады участники выполняют конкурсные задания. </w:t>
      </w:r>
    </w:p>
    <w:p w:rsidR="00914DAB" w:rsidRPr="00E70275" w:rsidRDefault="0062312E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Подробный регламент, дополнительная информация о проведении Олимпиады будут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размещены 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облачной папке по ссылке: </w:t>
      </w:r>
      <w:hyperlink r:id="rId10" w:tooltip="https://disk.yandex.ru/d/PhlKBL_0rs0p-Q" w:history="1">
        <w:r w:rsidRPr="00E70275">
          <w:rPr>
            <w:rStyle w:val="af8"/>
            <w:rFonts w:ascii="Liberation Serif" w:eastAsia="Times New Roman" w:hAnsi="Liberation Serif" w:cs="Times New Roman"/>
            <w:sz w:val="24"/>
            <w:szCs w:val="24"/>
          </w:rPr>
          <w:t>https://disk.yandex.ru/d/</w:t>
        </w:r>
        <w:r w:rsidRPr="00E70275">
          <w:rPr>
            <w:rStyle w:val="af8"/>
            <w:rFonts w:ascii="Liberation Serif" w:eastAsia="Times New Roman" w:hAnsi="Liberation Serif" w:cs="Times New Roman"/>
            <w:sz w:val="24"/>
            <w:szCs w:val="24"/>
            <w:u w:val="none"/>
          </w:rPr>
          <w:t>PhlKBL_0rs0p-Q</w:t>
        </w:r>
      </w:hyperlink>
      <w:r w:rsidRPr="00E70275">
        <w:rPr>
          <w:rFonts w:ascii="Liberation Serif" w:eastAsia="Times New Roman" w:hAnsi="Liberation Serif" w:cs="Times New Roman"/>
          <w:sz w:val="24"/>
          <w:szCs w:val="24"/>
        </w:rPr>
        <w:t>, через несколько дней после обработки всех заявок.</w:t>
      </w:r>
    </w:p>
    <w:p w:rsidR="00914DAB" w:rsidRPr="00E70275" w:rsidRDefault="00914DAB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Этап третий – участие в торжественн</w:t>
      </w: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ой церемонии награждения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По завершении конкурсных испытаний Олимпиады пройдёт торжественное награждение лауреатов и участников с вручением дипломов.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Этап четвёртый – образовательная программа для преподавателей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В заключительный день Олимпиады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состоитс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я  круглый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стол и мастер-классы для преподавателей. Тематика встреч: традиционные и современные методы преподавания музыкально-теоретических дисциплин, ответы на вопросы, разбор ошибок в конкурсных раб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отах учащихся.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За дополнительной информацией по вопросам организации и проведения Олимпиады обращаться:</w:t>
      </w:r>
    </w:p>
    <w:p w:rsidR="00914DAB" w:rsidRPr="00E70275" w:rsidRDefault="0062312E">
      <w:pPr>
        <w:pStyle w:val="af2"/>
        <w:numPr>
          <w:ilvl w:val="0"/>
          <w:numId w:val="18"/>
        </w:numPr>
        <w:shd w:val="clear" w:color="auto" w:fill="FFFFFF"/>
        <w:spacing w:after="0"/>
        <w:ind w:left="108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организационные вопросы – г. Салехард, АНО «ЦТИ», тел.: +7 (34922) 4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noBreakHyphen/>
        <w:t>64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noBreakHyphen/>
        <w:t xml:space="preserve">94, </w:t>
      </w:r>
      <w:hyperlink r:id="rId11" w:tooltip="mailto:anocti@yanao.ru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anocti@yanao.ru</w:t>
        </w:r>
      </w:hyperlink>
      <w:r w:rsidRPr="00E70275">
        <w:rPr>
          <w:rFonts w:ascii="Liberation Serif" w:eastAsia="Times New Roman" w:hAnsi="Liberation Serif" w:cs="Times New Roman"/>
          <w:color w:val="0000FF"/>
          <w:sz w:val="24"/>
          <w:szCs w:val="24"/>
          <w:u w:val="single"/>
        </w:rPr>
        <w:t>,</w:t>
      </w:r>
    </w:p>
    <w:p w:rsidR="00914DAB" w:rsidRPr="00E70275" w:rsidRDefault="0062312E">
      <w:pPr>
        <w:shd w:val="clear" w:color="auto" w:fill="FFFFFF"/>
        <w:spacing w:after="0"/>
        <w:ind w:left="360"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629008, Ямало-Ненецкий автономный округ, г. Салехард, ул. Республики, д. 73, офис 94;</w:t>
      </w:r>
    </w:p>
    <w:p w:rsidR="00914DAB" w:rsidRPr="00E70275" w:rsidRDefault="0062312E">
      <w:pPr>
        <w:pStyle w:val="af2"/>
        <w:numPr>
          <w:ilvl w:val="0"/>
          <w:numId w:val="18"/>
        </w:numPr>
        <w:shd w:val="clear" w:color="auto" w:fill="FFFFFF"/>
        <w:spacing w:after="0"/>
        <w:ind w:left="108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методические вопросы – г. Ноябрьск, тел.: +7 (922) 454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noBreakHyphen/>
        <w:t>62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noBreakHyphen/>
        <w:t>62, Вероника Анатольевна Мишина, заведующая теоретическим отделением ДМШ № 2 им. В. А. Коха.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ПРОГРАММНЫЕ ТРЕБО</w:t>
      </w:r>
      <w:r w:rsidRPr="00E70275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ВАНИЯ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НОМИНАЦИЯ I – СОЛЬФЕДЖИО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Требования составлены с учётом федеральных государственных требований и Программы по сольфеджио для детских музыкальных школ, вечерних школ общего музыкального развития 7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noBreakHyphen/>
        <w:t>летнего (5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noBreakHyphen/>
        <w:t>летнего) срока обучения (с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оставитель Калужская Т. А., Москва, 1984).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Конкурсные задания номинации:</w:t>
      </w:r>
    </w:p>
    <w:p w:rsidR="00914DAB" w:rsidRPr="00E70275" w:rsidRDefault="0062312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одноголосный диктант с творческой частью;</w:t>
      </w:r>
    </w:p>
    <w:p w:rsidR="00914DAB" w:rsidRPr="00E70275" w:rsidRDefault="0062312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highlight w:val="white"/>
        </w:rPr>
        <w:t>работа с нотным текстом;</w:t>
      </w:r>
    </w:p>
    <w:p w:rsidR="00914DAB" w:rsidRPr="00E70275" w:rsidRDefault="0062312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слуховой анализ;</w:t>
      </w:r>
    </w:p>
    <w:p w:rsidR="00914DAB" w:rsidRPr="00E70275" w:rsidRDefault="0062312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чтение с листа.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Задание № 1 «Одноголосный диктант»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Задание письменное, п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родолжительность 60 минут, состоит из двух частей:</w:t>
      </w:r>
    </w:p>
    <w:p w:rsidR="00914DAB" w:rsidRPr="00E70275" w:rsidRDefault="0062312E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Написание одноголосного диктанта в форме периода из двух предложений. Диктант исполняется 10–12 раз в течение 40 минут. Перед диктантом объявляется тональность, перед каждым проигрыванием даётся настройка.</w:t>
      </w:r>
    </w:p>
    <w:p w:rsidR="00914DAB" w:rsidRPr="00E70275" w:rsidRDefault="0062312E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Обязательная творческая часть: после написания диктанта сочинить свой вариант второго предложения в течение 20 минут.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Требования к творческой части:</w:t>
      </w:r>
    </w:p>
    <w:p w:rsidR="00914DAB" w:rsidRPr="00E70275" w:rsidRDefault="0062312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4–6 классы (8/9-летнее обучение) и 3–4 классы (5/6-летнее обучение) – сочинение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однотонального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периода;</w:t>
      </w:r>
    </w:p>
    <w:p w:rsidR="00914DAB" w:rsidRPr="00E70275" w:rsidRDefault="0062312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7–9 классы (8/9-летнее обучение) и 5–6 классы (5/6-летнее обучение) – сочинение периода с использованием альтерации, отклонения, модуляции в тональности I степени родства.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Критерии оценивания творческой части: логика интонационного и синтаксического разви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тия.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Сборники диктантов для подготовки:</w:t>
      </w:r>
    </w:p>
    <w:p w:rsidR="00914DAB" w:rsidRPr="00E70275" w:rsidRDefault="0062312E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Фридкин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, Г. А. Музыкальные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диктанты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учебное пособие / Г. А.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Фридкин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. –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Музыка,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1981;</w:t>
      </w:r>
    </w:p>
    <w:p w:rsidR="00914DAB" w:rsidRPr="00E70275" w:rsidRDefault="0062312E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lastRenderedPageBreak/>
        <w:t>Ёжикова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, Г. М. Музыкальные диктанты для 1–7 классов детских и вечерних музыкальных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школ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учебное пособие / Г. М.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Ёжикова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. –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Советский композитор,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1973;</w:t>
      </w:r>
    </w:p>
    <w:p w:rsidR="00914DAB" w:rsidRPr="00E70275" w:rsidRDefault="0062312E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Музыкальные диктанты для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ДМШ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Пособие для преподавателей детских музыкальных школ и музыкальных училищ / Сост. и авт. предисл. Ж. Л.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Металлиди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>, А. И.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Перцовская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. –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Ленинград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Музыка,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1993;</w:t>
      </w:r>
    </w:p>
    <w:p w:rsidR="00914DAB" w:rsidRPr="00E70275" w:rsidRDefault="0062312E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Русяева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>, И. А. Од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ноголосные диктанты, 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вып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>. 1, 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2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учебное пособие / И. А.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Русяева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. –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Советский композитор,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1992;</w:t>
      </w:r>
    </w:p>
    <w:p w:rsidR="00914DAB" w:rsidRPr="00E70275" w:rsidRDefault="0062312E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Быканова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, Е. А. Музыкальные диктанты. I–IV классы ДМШ. </w:t>
      </w:r>
      <w:proofErr w:type="spellStart"/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Одноголосие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учебное пособие / Е. А.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Быканова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>, Т. Л.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Стоклицкая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. –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Композитор,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1993.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Задание № 2 «Работа с нотным текстом»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Задание письменное. Участнику даётся нотный фрагмент из музыкальной литературы, соответствующий программным требованиям. В указанных тактах необходимо определить и обозначить тональность, лад, интервалы,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аккорды, движение в мелодии по звукам аккордов. Возможны задания на разрешение неустойчивых интервалов или аккордов. Количество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интервалов или аккордов – 8.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Виды нотных примеров:</w:t>
      </w:r>
    </w:p>
    <w:p w:rsidR="00914DAB" w:rsidRPr="00E70275" w:rsidRDefault="0062312E">
      <w:pPr>
        <w:pStyle w:val="af2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одноголосный пример – для 4–6 классов 8/9-летнего обучения и 3–4 классов 5/6-летнего обучения:</w:t>
      </w:r>
    </w:p>
    <w:p w:rsidR="00914DAB" w:rsidRPr="00E70275" w:rsidRDefault="0062312E">
      <w:pPr>
        <w:pStyle w:val="af2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многоголосный пример – для старших классов.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Требования к знанию элементов музыкального языка: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8/9-летнее обучение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4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мажор, 3 вида минора, пентатоника 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ажорного и минорного наклонений, все простые интервалы, включая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ув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 2,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ув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 4 и ум. 5 (без записи интервала разрешения), 4 типа 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, обращения Б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, 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 xml:space="preserve">53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(два вида звучания: гармоническое и мелодическое)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 xml:space="preserve">,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D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разрешением.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5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4 класс + ум. 7 (с записью интервала разрешения), тритоны (с записью интервала разрешения), Ммаж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6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5 класс + 3 вида мажора + D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обращениями и разрешениями, Ум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(УмVII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7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6 класс + семиступенные диатонические лады мажорного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наклонения, Ммаж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обращениями, Мум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(МVII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8 класс: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см. 7 класс + семиступенные диатонические лады минорного наклонения.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9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см. 8 класс + ум. 4 и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ув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 5 (с записью интервала разрешения).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5/6-летнее обучение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3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3 вида мажора и минора, интервалы простые,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ув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 2 (с указанием интервала разрешения),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ув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 4 и ум. 5 (с указанием интервала разрешения), 4 типа 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53,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обращения Б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, 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(гармоническое, мелодическое звучание), D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разрешением.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4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3 класс + 3 вида 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ажора, пентатоника мажорного и минорного наклонений,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ув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 2 и ум. 7 (с указанием интервала разрешения), Ммаж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 Звучание аккордов – гармоническое.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5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4 класс + семиступенные диатонические лады мажорного наклонения, D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 обращениями и разрешением, 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(МVII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6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см. 5 класс + семиступенные диатонические лады минорного наклонения, ум. 4 и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ув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 5 (с записью интервала разрешения), Ммаж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обращениями, Ум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(УмVII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Задание № 3 «Слуховой анализ»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Определение и запись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интервалов и аккордов вне лада, а также в ладу. Требования соответствуют программе класса. Задание письменное, состоит из четырёх частей:</w:t>
      </w:r>
    </w:p>
    <w:p w:rsidR="00914DAB" w:rsidRPr="00E70275" w:rsidRDefault="0062312E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интервалы вне лада;</w:t>
      </w:r>
    </w:p>
    <w:p w:rsidR="00914DAB" w:rsidRPr="00E70275" w:rsidRDefault="0062312E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интервальная последовательность;</w:t>
      </w:r>
    </w:p>
    <w:p w:rsidR="00914DAB" w:rsidRPr="00E70275" w:rsidRDefault="0062312E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аккорды вне лада;</w:t>
      </w:r>
    </w:p>
    <w:p w:rsidR="00914DAB" w:rsidRPr="00E70275" w:rsidRDefault="0062312E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аккордовая последовательность.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 каждой части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 10 интервалов или аккордов. Количество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проигрываний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4. Перед началом слухового анализа в ладу объявляется тональность, перед каждым проигрыванием даётся настройка. Для 4-го класса (8/9-летнее обучение) и 3-го класса (5/6-летнее обучение) аккорды вне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лада проигрываются дважды: сначала в гармоническом звучании, затем в мелодическом.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Запись интервалов и аккордов гармоническая. Способы записи ритма в последовательностях:</w:t>
      </w:r>
    </w:p>
    <w:p w:rsidR="00914DAB" w:rsidRPr="00E70275" w:rsidRDefault="0062312E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целыми нотами – 4–6 классы (8/9-летнее обучение), 3–4 классы (5/6-летнее обучение);</w:t>
      </w:r>
    </w:p>
    <w:p w:rsidR="00914DAB" w:rsidRPr="00E70275" w:rsidRDefault="0062312E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 метроритмическом оформлении – 7–9 классы (8/9-летнее обучение), 5–6 классы (5/6-летнее обучение).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Требования к знанию элементов музыкального языка: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4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Интервалы, аккорды – см. выше требования к заданию «Работа с нотным текстом», а также дополнения ниже: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8/9-летнее обучение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4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главные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 xml:space="preserve"> 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лада с обращениями, D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5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4 класс + D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c обращениями.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6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5 класс + Ум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7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6 класс + S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 xml:space="preserve">г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(возможно включение обращений S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г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), К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 xml:space="preserve">64,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УмVII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8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7 класс + МVII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9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8 класс + 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г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5/6-летнее обучение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3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главные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лада с обращениями, D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4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3 класс + Ум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, УмVII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5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4 класс + D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обращениями, МVII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, К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64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6 класс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: см. 5 класс + S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г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(возможно включение обращений S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53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г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), II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bscript"/>
        </w:rPr>
        <w:t>7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г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Задание № 4 «Чтение с листа»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Прочитать с листа одноголосный пример с предварительной подготовкой. На подготовку отводится 10 минут.  Перед непосредственным выполнением задания даётся настройка в тональности.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Уровень трудности – на класс ниже.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Сборники д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ля подготовки:</w:t>
      </w:r>
    </w:p>
    <w:p w:rsidR="00914DAB" w:rsidRPr="00E70275" w:rsidRDefault="0062312E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Фридкин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, Г. А. Чтение с листа на уроках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сольфеджио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учебное пособие / Г. А.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Фридкин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. –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Музыка, 2007;</w:t>
      </w:r>
    </w:p>
    <w:p w:rsidR="00914DAB" w:rsidRPr="00E70275" w:rsidRDefault="0062312E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Ладухин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, Н. М. Одноголосное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сольфеджио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учебное пособие / Н. М. </w:t>
      </w:r>
      <w:proofErr w:type="spellStart"/>
      <w:r w:rsidRPr="00E70275">
        <w:rPr>
          <w:rFonts w:ascii="Liberation Serif" w:eastAsia="Times New Roman" w:hAnsi="Liberation Serif" w:cs="Times New Roman"/>
          <w:sz w:val="24"/>
          <w:szCs w:val="24"/>
        </w:rPr>
        <w:t>Ладухин</w:t>
      </w:r>
      <w:proofErr w:type="spell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. – </w:t>
      </w:r>
      <w:proofErr w:type="gramStart"/>
      <w:r w:rsidRPr="00E70275">
        <w:rPr>
          <w:rFonts w:ascii="Liberation Serif" w:eastAsia="Times New Roman" w:hAnsi="Liberation Serif" w:cs="Times New Roman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sz w:val="24"/>
          <w:szCs w:val="24"/>
        </w:rPr>
        <w:t xml:space="preserve"> Музыка, 2005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914DAB" w:rsidRPr="00E70275" w:rsidRDefault="0062312E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Варламова, А. А. Сольфеджио 5 к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ласс. Пятилетний курс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обучения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учебное пособие / А. А. Варламова, Л. В. Семченко. –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Владос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, 2008.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НОМИНАЦИЯ II – МУЗЫКАЛЬНАЯ ЛИТЕРАТУРА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sz w:val="24"/>
          <w:szCs w:val="24"/>
        </w:rPr>
        <w:t>Требования составлены с учё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t>том Примерной программы Министерства культуры РФ по учебному предмету «Музыкальная литература» (Москва, 2012).</w:t>
      </w:r>
    </w:p>
    <w:p w:rsidR="00914DAB" w:rsidRPr="00E70275" w:rsidRDefault="00914DA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Конкурсные задания каждого года обучения посвящены творчеству композитора, юбилей которого отмечается в 2022 или 2023 годах:</w:t>
      </w:r>
    </w:p>
    <w:p w:rsidR="00914DAB" w:rsidRPr="00E70275" w:rsidRDefault="0062312E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2 год обучения – Й. Гайдн (290 лет со дня рождения);</w:t>
      </w:r>
    </w:p>
    <w:p w:rsidR="00914DAB" w:rsidRPr="00E70275" w:rsidRDefault="0062312E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3 год обучения – А. П. Бородин (190 лет со дня рождения);</w:t>
      </w:r>
    </w:p>
    <w:p w:rsidR="00914DAB" w:rsidRPr="00E70275" w:rsidRDefault="0062312E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4 год обучения – С. В. Рахманинов (150 лет со дня рождения);</w:t>
      </w:r>
    </w:p>
    <w:p w:rsidR="00914DAB" w:rsidRPr="00E70275" w:rsidRDefault="0062312E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5 год обучения – Р. К. Щедрин (90 лет со дня рождения).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Конкурсные задания номинаци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и:</w:t>
      </w:r>
    </w:p>
    <w:p w:rsidR="00914DAB" w:rsidRPr="00E70275" w:rsidRDefault="0062312E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Тест с теоретическими вопросами, выявляющими общий кругозор участника, а также знания основных этапов жизни и творчества композитора (30 вопросов). Некоторые вопросы посвящены произведениям из раздела требований к викторине «дополнительно к программе».</w:t>
      </w:r>
    </w:p>
    <w:p w:rsidR="00914DAB" w:rsidRPr="00E70275" w:rsidRDefault="0062312E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Викторина с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аудиофрагментами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из предложенных музыкальных произведений. Участнику выдаётся лист со списком из 10 фрагментов, в котором необходимо пронумеровать фрагменты в порядке звучания (дополнительный балл – за определение тональности музыкального трека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). Каждый музыкальный фрагмент звучит только один раз, без повторения как отдельного трека, так и всего 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плейлиста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62312E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Определение музыкальных тем по нотному тексту без воспроизведения (5 примеров). Используются фрагменты из музыкальных произведений, указанных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требованиях к викторине, в том числе «дополнительно к программе».</w:t>
      </w:r>
    </w:p>
    <w:p w:rsidR="00914DAB" w:rsidRPr="00E70275" w:rsidRDefault="0062312E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Творческая работа – эссе по прослушанному незнакомому музыкальному произведению изучаемого композитора в соответствии с годом обучения. Количество прослушиваний – 3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, время на выполнение задания – 45 минут. Критерии оценивания эссе:</w:t>
      </w:r>
    </w:p>
    <w:p w:rsidR="00914DAB" w:rsidRPr="00E70275" w:rsidRDefault="0062312E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полнота раскрытия темы,</w:t>
      </w:r>
    </w:p>
    <w:p w:rsidR="00914DAB" w:rsidRPr="00E70275" w:rsidRDefault="0062312E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выражение личной позиции при раскрытии темы,</w:t>
      </w:r>
    </w:p>
    <w:p w:rsidR="00914DAB" w:rsidRPr="00E70275" w:rsidRDefault="0062312E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логичность изложения мыслей,</w:t>
      </w:r>
    </w:p>
    <w:p w:rsidR="00914DAB" w:rsidRPr="00E70275" w:rsidRDefault="0062312E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литературность текста,</w:t>
      </w:r>
    </w:p>
    <w:p w:rsidR="00914DAB" w:rsidRPr="00E70275" w:rsidRDefault="0062312E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лексическая и синтаксическая грамотность.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Требования по годам обучения: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2 год обучения – жизнь и творчество Й. Гайдна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Для подготовки использовать учебники:</w:t>
      </w:r>
    </w:p>
    <w:p w:rsidR="00914DAB" w:rsidRPr="00E70275" w:rsidRDefault="0062312E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Прохорова, И. А. Музыкальная литература зарубежных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стран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учебник / И. А. Прохорова. –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Музыка, 2001;</w:t>
      </w:r>
    </w:p>
    <w:p w:rsidR="00914DAB" w:rsidRPr="00E70275" w:rsidRDefault="0062312E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Брянцева, В. Н.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Музыкальная литература зарубежных стран. Второй год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обучения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учебник пособие для ДМШ / В. Н. Брянцева. –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Музыка, 2020 (и ранее);</w:t>
      </w:r>
    </w:p>
    <w:p w:rsidR="00914DAB" w:rsidRPr="00E70275" w:rsidRDefault="0062312E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Петрова, А. А. Музыкальная литература зарубежных стран, 5–6 классы ДМШ и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ДШИ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учебное пособие для ДМШ и ШИ / А. А. 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Петрова, О. И. Аверьянова, Г. А. Жуковская. –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Музыка, 2019.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Электронные ресурсы: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hyperlink r:id="rId12" w:tooltip="https://soundtimes.ru/muzykalnaya-shkatulka/velikie-kompozitory/jozef-gajdn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https://soundtimes.ru/muzykalnaya-shkatulka/velikie-kompozitory/jozef-gajdn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hyperlink r:id="rId13" w:tooltip="https://www.belcanto.ru/haydn.html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https://www.belcanto.ru/haydn.html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E70275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)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Теоретические вопросы: жизнь и творчество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Й. Гайдна, понятия «венский классицизм», «сонатно-симфонический цикл».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2) Викторина: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StGen2"/>
        <w:tblW w:w="106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6032"/>
      </w:tblGrid>
      <w:tr w:rsidR="00914DAB" w:rsidRPr="00E70275">
        <w:tc>
          <w:tcPr>
            <w:tcW w:w="4639" w:type="dxa"/>
            <w:shd w:val="clear" w:color="auto" w:fill="auto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Фрагменты, темы, номера, тональности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Симфония № 103 Ми-бемоль мажор «С тремоло литавр»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тема вступления;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часть: главная партия, побочная партия;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 часть: 2 темы вариаций;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III часть: основная тема;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IV часть: главная партия.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Соната для клавира ми минор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часть: главная партия, побочная партия;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 часть: основная тема;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III часть: основная тема (рефрен).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Соната для клавира Ре мажор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часть: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главная партия, побочная партия;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III часть: основная тема (рефрен).</w:t>
            </w:r>
          </w:p>
        </w:tc>
      </w:tr>
      <w:tr w:rsidR="00914DAB" w:rsidRPr="00E70275">
        <w:tc>
          <w:tcPr>
            <w:tcW w:w="10671" w:type="dxa"/>
            <w:gridSpan w:val="2"/>
            <w:shd w:val="clear" w:color="auto" w:fill="auto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Дополнительно к программе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Симфония № 94 Соль мажор «Сюрприз»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 часть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Симфония № 101 Ре мажор «Часы»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 часть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Оратория «Времена года»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хор земледельцев.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3) определение музыкальных тем по нотному тексту.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3 год обучения: жизнь и творчество А. П. Бородина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Для подготовки использовать учебники:</w:t>
      </w:r>
    </w:p>
    <w:p w:rsidR="00914DAB" w:rsidRPr="00E70275" w:rsidRDefault="0062312E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666666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Смирнова, Э. С. Русская музыкальная литература для VI–VII классов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ДМШ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учебник / Э. С. Смирнова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; Под редакцией Т. В. Поповой. –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Музыка, 2000;</w:t>
      </w:r>
    </w:p>
    <w:p w:rsidR="00914DAB" w:rsidRPr="00E70275" w:rsidRDefault="0062312E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666666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Козлова, Н. П. Русская музыкальная литература. Третий год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обучения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учебник для ДМШ / Н. П. Козлова. –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Музыка, 2018.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Электронные ресурсы: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hyperlink r:id="rId14" w:tooltip="https://soundtimes.ru/muzykalnaya-shkatulka/velikie-kompozitory/aleksandr-borodin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https://soundtimes.ru/muzykalnaya-shkatulka/velikie-kompozitory/aleksandr-borodin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hyperlink r:id="rId15" w:tooltip="https://www.belcanto.ru/borodin.html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https://www.belcanto.ru/borodin.html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1) Теоретические вопросы: жизнь и творчество А. П. Бородина.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2) Викторина: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StGen3"/>
        <w:tblW w:w="106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6032"/>
      </w:tblGrid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Фрагменты, темы, номера, тональности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Симфония № 2 «Богатырская»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часть: главная партия, побочная партия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Опера «Князь Игорь»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Пролог: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хор «Солнцу красному слава».</w:t>
            </w:r>
          </w:p>
          <w:p w:rsidR="00914DAB" w:rsidRPr="00E70275" w:rsidRDefault="00914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действие, 1 картина: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Песня Галицкого «Только б мне дождаться чести»,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 картина: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хор девушек «Мы к тебе, княгиня»,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хор бояр «Мужайся, княгиня».</w:t>
            </w:r>
          </w:p>
          <w:p w:rsidR="00914DAB" w:rsidRPr="00E70275" w:rsidRDefault="00914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 действие: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ария князя Игоря «Ни сна, ни отдыха измученной душе»,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ария </w:t>
            </w:r>
            <w:proofErr w:type="spellStart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Кончака</w:t>
            </w:r>
            <w:proofErr w:type="spellEnd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средний раздел «О нет, нет, друг, ты здесь не пленник мой»,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хор невольниц «Улетай на крыльях ветра».</w:t>
            </w:r>
          </w:p>
          <w:p w:rsidR="00914DAB" w:rsidRPr="00E70275" w:rsidRDefault="00914D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IV действие: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Плач Ярославны,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хор поселян «Ох, не буйный ветер завывал».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Романсы и песни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«Для берегов отчизны </w:t>
            </w:r>
            <w:proofErr w:type="spellStart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дальной</w:t>
            </w:r>
            <w:proofErr w:type="spellEnd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»,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«Спящая княжна».</w:t>
            </w:r>
          </w:p>
        </w:tc>
      </w:tr>
      <w:tr w:rsidR="00914DAB" w:rsidRPr="00E70275">
        <w:tc>
          <w:tcPr>
            <w:tcW w:w="10671" w:type="dxa"/>
            <w:gridSpan w:val="2"/>
            <w:shd w:val="clear" w:color="auto" w:fill="auto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Дополнительно к программе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Фортепианный цикл «Маленькая сюита»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№ 1 «В монастыре».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Квартет № 2 Ре-мажор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III часть «Ноктюрн».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3) определение музыкальных тем по нотному тексту.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4 год обучения: жизнь и творчество С. В. Рахманинова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Для подготовки использовать учебники:</w:t>
      </w:r>
    </w:p>
    <w:p w:rsidR="00914DAB" w:rsidRPr="00E70275" w:rsidRDefault="0062312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Шорникова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 М. И. Музыкальная литература, 4 год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обучения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учебное пособие / М. И. 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Шорникова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 – Ростов-на-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Дону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Феникс, 2008;</w:t>
      </w:r>
    </w:p>
    <w:p w:rsidR="00914DAB" w:rsidRPr="00E70275" w:rsidRDefault="0062312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Аверьянова, О. И. Отечественная музыкальная литература XX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века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ученик для ДМШ / О. И. Аверьянова. –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Музыка, 2004 (и позднее).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Электронные ресурсы: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hyperlink r:id="rId16" w:tooltip="https://www.belcanto.ru/rachmaninov.html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https://www.belcanto.ru/rachmaninov.html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hyperlink r:id="rId17" w:tooltip="https://www.belcanto.ru/rachmaninov_symphony.html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https://www.belcanto.ru/rachmaninov_symphony.html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2) Викторина: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StGen4"/>
        <w:tblW w:w="106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6032"/>
      </w:tblGrid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Названи</w:t>
            </w: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е произведения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Фрагменты, темы, номера, тональности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Произведения для фортепиано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Прелюдия до-диез минор ор. 3 № 2;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Музыкальный момент ми минор ор. 16 № 4;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Прелюдия Ре мажор ор. 23 № 4;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Этюд-картина ля минор ор. 39 № 6;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Этюд-картина Ми мажор ор. 3 № 3;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Мелодия Ми мажор ор. 3 № 3;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Вокализ до-диез минор ор. 34 № 14.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Романсы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«Не пой, красавица, при мне» ор. 4 № 4;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«Весенние воды» ор. 14 № 11.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Второй концерт для ф-но с оркестром ор. 18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тема вступления;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часть: главная партия, побочная партия;</w:t>
            </w:r>
          </w:p>
          <w:p w:rsidR="00914DAB" w:rsidRPr="00E70275" w:rsidRDefault="0062312E">
            <w:pPr>
              <w:pStyle w:val="af2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0" w:hanging="19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III часть: кода.</w:t>
            </w:r>
          </w:p>
        </w:tc>
      </w:tr>
      <w:tr w:rsidR="00914DAB" w:rsidRPr="00E70275">
        <w:tc>
          <w:tcPr>
            <w:tcW w:w="10671" w:type="dxa"/>
            <w:gridSpan w:val="2"/>
            <w:shd w:val="clear" w:color="auto" w:fill="auto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Дополнительно к программе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Третий концерт для ф-но с оркестром ор. 30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часть: главная партия.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3) определение музыкальных тем по нотному тексту.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5 год обучения: жизнь и творчество Р. К. Щедрина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Для подготовки использовать учебники:</w:t>
      </w:r>
    </w:p>
    <w:p w:rsidR="00914DAB" w:rsidRPr="00E70275" w:rsidRDefault="0062312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Шорникова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 М. И. Музыкальная литература, 4 год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обучения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учебное пособие / М. И. </w:t>
      </w:r>
      <w:proofErr w:type="spell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Шорникова</w:t>
      </w:r>
      <w:proofErr w:type="spell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 – Ростов-на-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Дону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Феникс, 2008;</w:t>
      </w:r>
    </w:p>
    <w:p w:rsidR="00914DAB" w:rsidRPr="00E70275" w:rsidRDefault="0062312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Аверьянова, О. И. Отечественная музыкальная литература XX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века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ученик для ДМШ / О. И. Аверьянова. – </w:t>
      </w:r>
      <w:proofErr w:type="gramStart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Москва :</w:t>
      </w:r>
      <w:proofErr w:type="gramEnd"/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Музыка, 2004 (и поз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днее).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Электронные ресурсы: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hyperlink r:id="rId18" w:tooltip="https://www.belcanto.ru/schedrin.html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https://www.belcanto.ru/schedrin.html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hyperlink r:id="rId19" w:tooltip="https://www.belcanto.ru/ballet_carmen.html" w:history="1">
        <w:r w:rsidRPr="00E70275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</w:rPr>
          <w:t>https://www.belcanto.ru/ballet_carmen.html</w:t>
        </w:r>
      </w:hyperlink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1) Теоретические вопросы: жизнь и творчество Р. К. Щедрина;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2) Викторина: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StGen5"/>
        <w:tblW w:w="106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6032"/>
      </w:tblGrid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Фрагменты, темы, номера, тональности</w:t>
            </w:r>
          </w:p>
        </w:tc>
      </w:tr>
      <w:tr w:rsidR="00914DAB" w:rsidRPr="00E70275">
        <w:tc>
          <w:tcPr>
            <w:tcW w:w="10671" w:type="dxa"/>
            <w:gridSpan w:val="2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Концерт для оркестра № 1 «Озорные частушки»</w:t>
            </w:r>
          </w:p>
        </w:tc>
      </w:tr>
      <w:tr w:rsidR="00914DAB" w:rsidRPr="00E70275">
        <w:tc>
          <w:tcPr>
            <w:tcW w:w="10671" w:type="dxa"/>
            <w:gridSpan w:val="2"/>
            <w:shd w:val="clear" w:color="auto" w:fill="auto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Дополнительно к программе</w:t>
            </w:r>
          </w:p>
        </w:tc>
      </w:tr>
      <w:tr w:rsidR="00914DAB" w:rsidRPr="00E70275">
        <w:tc>
          <w:tcPr>
            <w:tcW w:w="10671" w:type="dxa"/>
            <w:gridSpan w:val="2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Кадриль из симфонической сюиты к опере «Не только любовь»</w:t>
            </w:r>
          </w:p>
        </w:tc>
      </w:tr>
      <w:tr w:rsidR="00914DAB" w:rsidRPr="00E70275">
        <w:tc>
          <w:tcPr>
            <w:tcW w:w="10671" w:type="dxa"/>
            <w:gridSpan w:val="2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Концерт для оркестра № 2 «Звоны»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Балет «Конёк-горбунок»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действие, 3 картина «Девичий хоровод»;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III действие, 6 картина «Танец шутов и шутих».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Концерт для поэта в сопровождении женского голоса, смешанного хора и симфонического оркестра на стихи А. Вознесенского «</w:t>
            </w:r>
            <w:proofErr w:type="spellStart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Поэтория</w:t>
            </w:r>
            <w:proofErr w:type="spellEnd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 часть «Россия военная»;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III часть «Россия сегодня».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Балет «Кармен-сюита»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1. Вступление;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 Танец;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5. Выход Кармен и хабанер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9. Тореро;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12. Гадание.</w:t>
            </w:r>
          </w:p>
        </w:tc>
      </w:tr>
      <w:tr w:rsidR="00914DAB" w:rsidRPr="00E70275">
        <w:tc>
          <w:tcPr>
            <w:tcW w:w="4639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Произведения для фортепиано</w:t>
            </w:r>
          </w:p>
        </w:tc>
        <w:tc>
          <w:tcPr>
            <w:tcW w:w="6032" w:type="dxa"/>
            <w:shd w:val="clear" w:color="auto" w:fill="auto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«В подражание </w:t>
            </w:r>
            <w:proofErr w:type="spellStart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Альбенису</w:t>
            </w:r>
            <w:proofErr w:type="spellEnd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«Юмореска»;</w:t>
            </w:r>
          </w:p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Тетрадь для юношества: «Играем оперу Россини».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3) определение музыкальных тем по нотному тексту.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ПОДВЕДЕНИЕ ИТОГОВ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Для подведения итогов Олимпиады формируется жюри, которое является коллегиальным органом.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Результаты Олимпиады оцениваются членами жюри, в состав которого входят независимые 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высококвалифицированные специалисты России в области преподавания музыкально-теоретических дисциплин.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 своей деятельности жюри руководствуется настоящим Положением.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Жюри правомочно принимать решения, если присутствуют более половины его членов.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Жюри им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еет право присуждать не все звания в конкурсных группах, делить звания между несколькими участниками, выступать перед организаторами с инициативой награждения участников специальными дипломами, отмечать преподавателей победителей Олимпиады специальными дип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ломами, совместно с организаторами снимать с конкурсных испытаний участника, который не соответствует заявленному классу (году) обучения или требованиям настоящего Положения.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Все конкурсные задания проводятся в один тур.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Баллы, полученные участником во в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сех заданиях, суммируются. На их основе формируется рейтинговая таблица участников в каждой возрастной категории.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Победители Олимпиады, занявшие 1, 2, 3 места, получают звание и дипломы Лауреата I, II, III степени. Лауреаты награждаются денежными премиями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Участникам Олимпиады, занявшим 4-е места, присваивается звание и диплом Дипломанта.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Все остальные участники вне зависимости от результатов получают диплом участника.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При равенстве количества набранных баллов участников конкурсных испытаний окончательное решение принимает председатель жюри.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Решение жюри оформляется протоколом, который подписывают все члены жюри. Решение жюри окончательно и пересмотру не подлежит.</w:t>
      </w:r>
    </w:p>
    <w:p w:rsidR="00914DAB" w:rsidRPr="00E70275" w:rsidRDefault="00914DAB">
      <w:pPr>
        <w:shd w:val="clear" w:color="auto" w:fill="FFFFFF"/>
        <w:spacing w:after="0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14DAB" w:rsidRPr="00E70275" w:rsidRDefault="0062312E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567" w:hanging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В те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чение недели после завершения Олимпиады сканы проверенных работ будут разосланы на электронные почты участников, указанные в заявках.</w:t>
      </w:r>
      <w:r w:rsidRPr="00E70275">
        <w:rPr>
          <w:rFonts w:ascii="Liberation Serif" w:eastAsia="Times New Roman" w:hAnsi="Liberation Serif" w:cs="Times New Roman"/>
          <w:sz w:val="24"/>
          <w:szCs w:val="24"/>
        </w:rPr>
        <w:br w:type="page" w:clear="all"/>
      </w:r>
    </w:p>
    <w:p w:rsidR="00914DAB" w:rsidRPr="00E70275" w:rsidRDefault="0062312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Приложение № 2</w:t>
      </w:r>
    </w:p>
    <w:p w:rsidR="00914DAB" w:rsidRPr="00E70275" w:rsidRDefault="0062312E" w:rsidP="002D1AA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784"/>
      </w:tblGrid>
      <w:tr w:rsidR="002D1AA6" w:rsidRPr="007F46B9" w:rsidTr="009670C2">
        <w:tc>
          <w:tcPr>
            <w:tcW w:w="5245" w:type="dxa"/>
          </w:tcPr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>УТВЕРЖДЕНО</w:t>
            </w:r>
          </w:p>
          <w:p w:rsidR="002D1AA6" w:rsidRPr="007F46B9" w:rsidRDefault="002D1AA6" w:rsidP="009670C2">
            <w:pPr>
              <w:pStyle w:val="ConsPlusNormal"/>
              <w:spacing w:line="276" w:lineRule="auto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 xml:space="preserve">приказом автономной некоммерческой организации </w:t>
            </w:r>
          </w:p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>«Центр творческих инициатив»</w:t>
            </w:r>
          </w:p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 xml:space="preserve">№ 72 от 13 декабря 2022 года </w:t>
            </w:r>
          </w:p>
        </w:tc>
      </w:tr>
    </w:tbl>
    <w:p w:rsidR="00914DAB" w:rsidRPr="00E70275" w:rsidRDefault="00914DAB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14DAB" w:rsidRPr="00E70275" w:rsidRDefault="0062312E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sz w:val="28"/>
          <w:szCs w:val="28"/>
        </w:rPr>
        <w:t>КРИТЕРИИ ОЦЕНИВАНИЯ РАБОТ УЧАСТНИКОВ</w:t>
      </w:r>
    </w:p>
    <w:p w:rsidR="00914DAB" w:rsidRPr="00E70275" w:rsidRDefault="0062312E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sz w:val="28"/>
          <w:szCs w:val="28"/>
        </w:rPr>
        <w:t>V Окружной олимпиады по музыкально-теоретическим дисциплинам в 2023 году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Номинация </w:t>
      </w: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/>
        </w:rPr>
        <w:t>I</w:t>
      </w: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 – сольфеджио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Максимальный результат в номинации – 73 балла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№ 1 «Одноголосный диктант»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15 баллов: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Запись диктанта – до 10 баллов, творческая часть – до 5 баллов.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9504"/>
      </w:tblGrid>
      <w:tr w:rsidR="00914DAB" w:rsidRPr="00E70275"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Диктант записан ранее установленного срока, с меньшего количества </w:t>
            </w:r>
            <w:proofErr w:type="spellStart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проигрываний</w:t>
            </w:r>
            <w:proofErr w:type="spellEnd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 Запись полная, грамотная.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Диктант записан в установленный срок. Запись полная, грамотная. Возможна оправданная вариантность в записи случайных знаков.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Диктант записан в установленный срок. Запись полная. Допущены 1–2 погрешности в записи случайных знаков или 1–2 неточности в зап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иси ритма или в группировке.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Диктант записан в установленный срок. Запись полная. Допущены: 1 ошибка в записи высоты звука, 1–2 погрешности в записи случайных знаков, 1–2 неточности в записи ритма или в группировке.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Диктант записан в установленный срок. Допущены 2–3 ошибки в записи высоты звуков и ритма. Возможны 1–2 погрешности в записи случайных знаков и в группировке.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Диктант записан в установленный срок. Запись полная. Допущены 3–4 ошибки (высота звуков, ритм),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1–2 погрешности в записи случайных знаков и ритма, а также в группировке.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Диктант записан в установленный срок. В записи есть пробелы (1–2 интонации, 1–4 звуков). Допущены 3–5 ошибок (высота звуков, ритм), 2–3 погрешности в записи случайных знаков и ри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тма, а также в группировке.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 установленный срок записаны ключевые моменты формы (начало и конец диктанта, каденции, сделан набросок кульминации, обозначено место секвенции и т. д.). Возможны 4–6 ошибок в записи высоты, ритма, а также случайных знаков.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Фрагментная запись не выявляет формы диктанта. Записанный текст (менее половины диктанта) содержит ошибки разного рода.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Фрагментарная запись не выявляет формы диктанта. Записанный текст (менее половины диктанта) не содержит правильных звуков вовсе.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№ 2 «Работа с нотным текстом»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8 баллов: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9504"/>
      </w:tblGrid>
      <w:tr w:rsidR="00914DAB" w:rsidRPr="00E70275"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14DAB" w:rsidRPr="00E70275">
        <w:trPr>
          <w:trHeight w:val="397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+1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Один балл за каждый правильный элемент в задании.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№ 3 «Слуховой анализ»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40 баллов: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9504"/>
      </w:tblGrid>
      <w:tr w:rsidR="00914DAB" w:rsidRPr="00E70275"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14DAB" w:rsidRPr="00E70275">
        <w:trPr>
          <w:trHeight w:val="552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+1,0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Целый балл за каждый полностью правильный элемент.</w:t>
            </w:r>
          </w:p>
        </w:tc>
      </w:tr>
      <w:tr w:rsidR="00914DAB" w:rsidRPr="00E70275">
        <w:trPr>
          <w:trHeight w:val="552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+0,5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Пол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балла за каждый частично правильный элемент (например, верно записаны ноты аккорда или интервала, но неверно указано обозначение, ритм и т. д.).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№ 4 «Чтение с листа»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10 баллов: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9504"/>
      </w:tblGrid>
      <w:tr w:rsidR="00914DAB" w:rsidRPr="00E70275"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Пример прочитан в указанном темпе, свободно и выразительно, ритмически точно, с чистой интонацией. Показано осмысленное восприятие музыкальной формы.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Чтение уверенное, точное. Интонация чистая. Возможны незначительные погрешности во фразировке и некотор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ые отклонения от указанного темпа.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Чтение беглое. Высота и ритм прочитаны без ошибок. Допущены отдельные ритмические неточности (нечётко прочитаны паузы и т. п.), в отдельных случаях небезупречная интонация. Недостаточное внимание уделено фразировке, не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учтён указный темп.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Допущены 1–2 ошибки (высота, ритм), 1–2 помарки (спето неверно и исправлено). Ошибки услышаны и исправлены участником самостоятельно. Эпизодически не вполне точная интонация. Не всегда убедительная фразировка.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–3 ошибки (высота, ритм), которые не замечены участником. Погрешности в интонации, фразировке. 1–2 помарки, исправленные участником самостоятельно.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1–3 </w:t>
            </w:r>
            <w:proofErr w:type="spellStart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звуковысотные</w:t>
            </w:r>
            <w:proofErr w:type="spellEnd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ошибки, 1–3 ритмические ошибки, которые исправлены при участии члена жюри. Невнимание к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фразировке.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До 6 ошибок, помарок, исправленных при участи члена жюри. Недостаточные навыки в чтении с листа с </w:t>
            </w:r>
            <w:proofErr w:type="spellStart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дирижированием</w:t>
            </w:r>
            <w:proofErr w:type="spellEnd"/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Многочисленные ошибки разного рода, исправленные с помощью члена жюри.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Многочисленные ошибки разного рода, безуспешные попытки их исправить.</w:t>
            </w:r>
          </w:p>
        </w:tc>
      </w:tr>
      <w:tr w:rsidR="00914DAB" w:rsidRPr="00E70275">
        <w:trPr>
          <w:trHeight w:val="828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Многочисленные ошибки разного рода, отсутствие попыток их исправить.</w:t>
            </w:r>
          </w:p>
        </w:tc>
      </w:tr>
    </w:tbl>
    <w:p w:rsidR="0062312E" w:rsidRDefault="0062312E">
      <w:pP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br w:type="page"/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Номинация II – музыкальная литература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Максимальный результат в номинации – 65 баллов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№ 1 «Тест»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30 баллов: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9504"/>
      </w:tblGrid>
      <w:tr w:rsidR="00914DAB" w:rsidRPr="00E70275"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14DAB" w:rsidRPr="00E70275">
        <w:trPr>
          <w:trHeight w:val="397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+1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Один балл за каждый правильный элемент в задании.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№ 2 «Викторина»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20 баллов: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9504"/>
      </w:tblGrid>
      <w:tr w:rsidR="00914DAB" w:rsidRPr="00E70275">
        <w:tc>
          <w:tcPr>
            <w:tcW w:w="952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504" w:type="dxa"/>
            <w:vAlign w:val="center"/>
          </w:tcPr>
          <w:p w:rsidR="00914DAB" w:rsidRPr="00E70275" w:rsidRDefault="0062312E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14DAB" w:rsidRPr="00E70275">
        <w:trPr>
          <w:trHeight w:val="552"/>
        </w:trPr>
        <w:tc>
          <w:tcPr>
            <w:tcW w:w="952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+2</w:t>
            </w:r>
          </w:p>
        </w:tc>
        <w:tc>
          <w:tcPr>
            <w:tcW w:w="9504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Правильно указаны музыкальный фрагмент и его тональность.</w:t>
            </w:r>
          </w:p>
        </w:tc>
      </w:tr>
      <w:tr w:rsidR="00914DAB" w:rsidRPr="00E70275">
        <w:trPr>
          <w:trHeight w:val="552"/>
        </w:trPr>
        <w:tc>
          <w:tcPr>
            <w:tcW w:w="952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+1</w:t>
            </w:r>
          </w:p>
        </w:tc>
        <w:tc>
          <w:tcPr>
            <w:tcW w:w="9504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Правильно указан музыкальный</w:t>
            </w: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фрагмент. Ошибка в указании тональности либо тональность не указана вовсе.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№ 3 «Определение музыкальных тем»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5 баллов: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9504"/>
      </w:tblGrid>
      <w:tr w:rsidR="00914DAB" w:rsidRPr="00E70275"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14DAB" w:rsidRPr="00E70275">
        <w:trPr>
          <w:trHeight w:val="397"/>
        </w:trPr>
        <w:tc>
          <w:tcPr>
            <w:tcW w:w="846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+1</w:t>
            </w:r>
          </w:p>
        </w:tc>
        <w:tc>
          <w:tcPr>
            <w:tcW w:w="9610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Один балл за каждый правильный элемент в задании.</w:t>
            </w:r>
          </w:p>
        </w:tc>
      </w:tr>
    </w:tbl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№ 4 «Творческое эссе»</w:t>
      </w: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– до 10 баллов:</w:t>
      </w:r>
    </w:p>
    <w:p w:rsidR="00914DAB" w:rsidRPr="00E70275" w:rsidRDefault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За каждый из пяти критериев можно получить до 2 баллов.</w:t>
      </w:r>
    </w:p>
    <w:p w:rsidR="00914DAB" w:rsidRPr="00E70275" w:rsidRDefault="00914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9504"/>
      </w:tblGrid>
      <w:tr w:rsidR="00914DAB" w:rsidRPr="00E70275">
        <w:tc>
          <w:tcPr>
            <w:tcW w:w="952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504" w:type="dxa"/>
            <w:vAlign w:val="center"/>
          </w:tcPr>
          <w:p w:rsidR="00914DAB" w:rsidRPr="00E70275" w:rsidRDefault="0062312E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14DAB" w:rsidRPr="00E70275">
        <w:trPr>
          <w:trHeight w:val="397"/>
        </w:trPr>
        <w:tc>
          <w:tcPr>
            <w:tcW w:w="952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+2</w:t>
            </w:r>
          </w:p>
        </w:tc>
        <w:tc>
          <w:tcPr>
            <w:tcW w:w="9504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Работа полностью удовлетворяет требованиям критерия.</w:t>
            </w:r>
          </w:p>
        </w:tc>
      </w:tr>
      <w:tr w:rsidR="00914DAB" w:rsidRPr="00E70275">
        <w:trPr>
          <w:trHeight w:val="397"/>
        </w:trPr>
        <w:tc>
          <w:tcPr>
            <w:tcW w:w="952" w:type="dxa"/>
            <w:vAlign w:val="center"/>
          </w:tcPr>
          <w:p w:rsidR="00914DAB" w:rsidRPr="00E70275" w:rsidRDefault="0062312E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40"/>
                <w:szCs w:val="40"/>
              </w:rPr>
              <w:t>+1</w:t>
            </w:r>
          </w:p>
        </w:tc>
        <w:tc>
          <w:tcPr>
            <w:tcW w:w="9504" w:type="dxa"/>
            <w:vAlign w:val="center"/>
          </w:tcPr>
          <w:p w:rsidR="00914DAB" w:rsidRPr="00E70275" w:rsidRDefault="006231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02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Работа удовлетворяет требованиям критерия частично.</w:t>
            </w:r>
          </w:p>
        </w:tc>
      </w:tr>
    </w:tbl>
    <w:p w:rsidR="00914DAB" w:rsidRPr="00E70275" w:rsidRDefault="0062312E">
      <w:pPr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br w:type="page" w:clear="all"/>
      </w:r>
    </w:p>
    <w:p w:rsidR="00914DAB" w:rsidRPr="00E70275" w:rsidRDefault="0062312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Приложение № 3</w:t>
      </w:r>
    </w:p>
    <w:p w:rsidR="00914DAB" w:rsidRPr="00E70275" w:rsidRDefault="0062312E" w:rsidP="002D1AA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70275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784"/>
      </w:tblGrid>
      <w:tr w:rsidR="002D1AA6" w:rsidRPr="007F46B9" w:rsidTr="009670C2">
        <w:tc>
          <w:tcPr>
            <w:tcW w:w="5245" w:type="dxa"/>
          </w:tcPr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>УТВЕРЖДЕНО</w:t>
            </w:r>
          </w:p>
          <w:p w:rsidR="002D1AA6" w:rsidRPr="007F46B9" w:rsidRDefault="002D1AA6" w:rsidP="009670C2">
            <w:pPr>
              <w:pStyle w:val="ConsPlusNormal"/>
              <w:spacing w:line="276" w:lineRule="auto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 xml:space="preserve">приказом автономной некоммерческой организации </w:t>
            </w:r>
          </w:p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>«Центр творческих инициатив»</w:t>
            </w:r>
          </w:p>
          <w:p w:rsidR="002D1AA6" w:rsidRPr="007F46B9" w:rsidRDefault="002D1AA6" w:rsidP="009670C2">
            <w:pPr>
              <w:pStyle w:val="ConsPlusNormal"/>
              <w:spacing w:line="276" w:lineRule="auto"/>
              <w:ind w:firstLine="0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46B9">
              <w:rPr>
                <w:rFonts w:ascii="Liberation Serif" w:hAnsi="Liberation Serif" w:cs="Times New Roman"/>
                <w:sz w:val="24"/>
                <w:szCs w:val="24"/>
              </w:rPr>
              <w:t xml:space="preserve">№ 72 от 13 декабря 2022 года </w:t>
            </w:r>
          </w:p>
        </w:tc>
      </w:tr>
    </w:tbl>
    <w:p w:rsidR="00914DAB" w:rsidRPr="00E70275" w:rsidRDefault="00914DAB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14DAB" w:rsidRPr="00E70275" w:rsidRDefault="0062312E">
      <w:pPr>
        <w:pStyle w:val="afa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70275">
        <w:rPr>
          <w:rFonts w:ascii="Liberation Serif" w:hAnsi="Liberation Serif" w:cs="Times New Roman"/>
          <w:b/>
          <w:bCs/>
          <w:sz w:val="28"/>
          <w:szCs w:val="28"/>
        </w:rPr>
        <w:t>СОСТАВ ЖЮРИ</w:t>
      </w:r>
    </w:p>
    <w:p w:rsidR="00FC0A60" w:rsidRDefault="0062312E">
      <w:pPr>
        <w:shd w:val="clear" w:color="auto" w:fill="FFFFFF"/>
        <w:spacing w:after="0" w:line="234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V</w:t>
      </w:r>
      <w:r w:rsidRPr="00E70275">
        <w:rPr>
          <w:rFonts w:ascii="Liberation Serif" w:eastAsia="Times New Roman" w:hAnsi="Liberation Serif" w:cs="Times New Roman"/>
          <w:b/>
          <w:sz w:val="28"/>
          <w:szCs w:val="28"/>
        </w:rPr>
        <w:t xml:space="preserve"> Окружной олимпиады по музыкально-теоретическим дисциплинам </w:t>
      </w:r>
    </w:p>
    <w:p w:rsidR="00914DAB" w:rsidRPr="00E70275" w:rsidRDefault="0062312E">
      <w:pPr>
        <w:shd w:val="clear" w:color="auto" w:fill="FFFFFF"/>
        <w:spacing w:after="0" w:line="234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70275">
        <w:rPr>
          <w:rFonts w:ascii="Liberation Serif" w:eastAsia="Times New Roman" w:hAnsi="Liberation Serif" w:cs="Times New Roman"/>
          <w:b/>
          <w:sz w:val="28"/>
          <w:szCs w:val="28"/>
        </w:rPr>
        <w:t>в 2023 году</w:t>
      </w:r>
    </w:p>
    <w:p w:rsidR="00914DAB" w:rsidRPr="00E70275" w:rsidRDefault="00914DAB">
      <w:pPr>
        <w:pStyle w:val="afa"/>
        <w:jc w:val="both"/>
        <w:rPr>
          <w:rFonts w:ascii="Liberation Serif" w:hAnsi="Liberation Serif" w:cs="Times New Roman"/>
          <w:sz w:val="24"/>
          <w:szCs w:val="24"/>
        </w:rPr>
      </w:pPr>
    </w:p>
    <w:p w:rsidR="00914DAB" w:rsidRPr="00E70275" w:rsidRDefault="0062312E">
      <w:pPr>
        <w:pStyle w:val="afa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E70275">
        <w:rPr>
          <w:rFonts w:ascii="Liberation Serif" w:hAnsi="Liberation Serif" w:cs="Times New Roman"/>
          <w:b/>
          <w:bCs/>
          <w:sz w:val="24"/>
          <w:szCs w:val="24"/>
        </w:rPr>
        <w:t>Председатель жюри</w:t>
      </w:r>
    </w:p>
    <w:p w:rsidR="00914DAB" w:rsidRPr="00E70275" w:rsidRDefault="00914DAB">
      <w:pPr>
        <w:pStyle w:val="afa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914DAB" w:rsidRPr="00E70275">
        <w:tc>
          <w:tcPr>
            <w:tcW w:w="1980" w:type="dxa"/>
          </w:tcPr>
          <w:p w:rsidR="00914DAB" w:rsidRPr="00E70275" w:rsidRDefault="0062312E">
            <w:pPr>
              <w:pStyle w:val="afa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Наталия Валентиновна </w:t>
            </w:r>
            <w:proofErr w:type="spellStart"/>
            <w:r w:rsidRPr="00E7027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Бойцова</w:t>
            </w:r>
            <w:proofErr w:type="spellEnd"/>
          </w:p>
        </w:tc>
        <w:tc>
          <w:tcPr>
            <w:tcW w:w="8476" w:type="dxa"/>
            <w:shd w:val="clear" w:color="auto" w:fill="auto"/>
          </w:tcPr>
          <w:p w:rsidR="00914DAB" w:rsidRPr="00E70275" w:rsidRDefault="0062312E">
            <w:pPr>
              <w:pStyle w:val="afa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Заведующая отделом «Музыкально-теоретические дисциплины» Музыкального училища Российской академии музыки имени Гнесиных, преподаватель высшей категории. Лауреат Всероссийского конкурса «Лучший преподаватель музыкально-теоретиче</w:t>
            </w: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ских дисциплин музыкальных училищ и колледжей РФ», соавтор учебника «Музыкальное содержание» (В. Н. </w:t>
            </w:r>
            <w:proofErr w:type="spellStart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Холопова</w:t>
            </w:r>
            <w:proofErr w:type="spellEnd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, Н. В.  </w:t>
            </w:r>
            <w:proofErr w:type="spellStart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Бойцова</w:t>
            </w:r>
            <w:proofErr w:type="spellEnd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, Е. М. </w:t>
            </w:r>
            <w:proofErr w:type="spellStart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Акишина</w:t>
            </w:r>
            <w:proofErr w:type="spellEnd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). Постоянный член экспертного совета Международной просветительской акции «Всеобщий музыкальный диктант», автор слож</w:t>
            </w: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ных диктантов 2022 года.</w:t>
            </w:r>
          </w:p>
        </w:tc>
      </w:tr>
    </w:tbl>
    <w:p w:rsidR="00914DAB" w:rsidRPr="00E70275" w:rsidRDefault="00914DAB">
      <w:pPr>
        <w:pStyle w:val="afa"/>
        <w:jc w:val="both"/>
        <w:rPr>
          <w:rFonts w:ascii="Liberation Serif" w:hAnsi="Liberation Serif" w:cs="Times New Roman"/>
          <w:sz w:val="24"/>
          <w:szCs w:val="24"/>
        </w:rPr>
      </w:pPr>
    </w:p>
    <w:p w:rsidR="00914DAB" w:rsidRPr="00E70275" w:rsidRDefault="0062312E">
      <w:pPr>
        <w:pStyle w:val="afa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E70275">
        <w:rPr>
          <w:rFonts w:ascii="Liberation Serif" w:hAnsi="Liberation Serif" w:cs="Times New Roman"/>
          <w:b/>
          <w:bCs/>
          <w:sz w:val="24"/>
          <w:szCs w:val="24"/>
        </w:rPr>
        <w:t>Члены жюри</w:t>
      </w:r>
    </w:p>
    <w:p w:rsidR="00914DAB" w:rsidRPr="00E70275" w:rsidRDefault="00914DAB">
      <w:pPr>
        <w:pStyle w:val="afa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914DAB" w:rsidRPr="00E70275">
        <w:tc>
          <w:tcPr>
            <w:tcW w:w="1980" w:type="dxa"/>
          </w:tcPr>
          <w:p w:rsidR="00914DAB" w:rsidRPr="00E70275" w:rsidRDefault="0062312E">
            <w:pPr>
              <w:pStyle w:val="afa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Софья Юрьевна </w:t>
            </w:r>
            <w:proofErr w:type="spellStart"/>
            <w:r w:rsidRPr="00E7027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Лемберг</w:t>
            </w:r>
            <w:proofErr w:type="spellEnd"/>
          </w:p>
        </w:tc>
        <w:tc>
          <w:tcPr>
            <w:tcW w:w="8476" w:type="dxa"/>
          </w:tcPr>
          <w:p w:rsidR="00914DAB" w:rsidRPr="00E70275" w:rsidRDefault="0062312E">
            <w:pPr>
              <w:pStyle w:val="afa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Преподаватель высшей категории отдела музыкально-теоретических дисциплин Музыкального училища Российской академии музыки имени Гнесиных. Соавтор двух книг, вышедших в издательстве «Планета музык</w:t>
            </w: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и»: «Практический курс элементарной теории музыки» (2022, В. П. Середа, В. В. Иванов, С. Ю. </w:t>
            </w:r>
            <w:proofErr w:type="spellStart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Лемберг</w:t>
            </w:r>
            <w:proofErr w:type="spellEnd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) и «Путеводитель по музыкальной логике» (2021, В. П. Середа, С. Ю. </w:t>
            </w:r>
            <w:proofErr w:type="spellStart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Лемберг</w:t>
            </w:r>
            <w:proofErr w:type="spellEnd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, П. А. Алексеев, В. В. Иванов). Член экспертного совета Международной просветител</w:t>
            </w: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ьской акции «Всеобщий музыкальный диктант», автор большинства диктантов 2022 года.</w:t>
            </w:r>
          </w:p>
          <w:p w:rsidR="00914DAB" w:rsidRPr="00E70275" w:rsidRDefault="00914DAB">
            <w:pPr>
              <w:pStyle w:val="afa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14DAB" w:rsidRPr="00E70275">
        <w:tc>
          <w:tcPr>
            <w:tcW w:w="1980" w:type="dxa"/>
          </w:tcPr>
          <w:p w:rsidR="00914DAB" w:rsidRPr="00E70275" w:rsidRDefault="0062312E">
            <w:pPr>
              <w:pStyle w:val="afa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Александр Викторович Алейников</w:t>
            </w:r>
          </w:p>
        </w:tc>
        <w:tc>
          <w:tcPr>
            <w:tcW w:w="8476" w:type="dxa"/>
          </w:tcPr>
          <w:p w:rsidR="00914DAB" w:rsidRPr="00E70275" w:rsidRDefault="0062312E">
            <w:pPr>
              <w:pStyle w:val="afa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Композитор кино и академической музыки, преподаватель, методист, продюсе</w:t>
            </w: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р. Основатель крупных проектов в музыкальной сфере: автор и руководитель Международной просветительской акции «Всеобщий музыкальный диктант», соавтор и руководитель Международного конкурса-шоу музыкальной академической импровизации «</w:t>
            </w:r>
            <w:proofErr w:type="spellStart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ИмпроКлассик</w:t>
            </w:r>
            <w:proofErr w:type="spellEnd"/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», основате</w:t>
            </w: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 xml:space="preserve">ль и руководитель команды профессиональных нотных наборщиков «Нотный двор». Лауреат всероссийских и международных конкурсов композиции и исполнительского мастерства. Приглашённый эксперт государственной программы «Основные направления развития культуры» в </w:t>
            </w:r>
            <w:r w:rsidRPr="00E70275">
              <w:rPr>
                <w:rFonts w:ascii="Liberation Serif" w:hAnsi="Liberation Serif" w:cs="Times New Roman"/>
                <w:sz w:val="24"/>
                <w:szCs w:val="24"/>
              </w:rPr>
              <w:t>ЯНАО в 2022 году.</w:t>
            </w:r>
          </w:p>
        </w:tc>
      </w:tr>
    </w:tbl>
    <w:p w:rsidR="00914DAB" w:rsidRPr="00E70275" w:rsidRDefault="00914DAB" w:rsidP="00623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1" w:name="_GoBack"/>
      <w:bookmarkEnd w:id="1"/>
    </w:p>
    <w:sectPr w:rsidR="00914DAB" w:rsidRPr="00E70275">
      <w:footerReference w:type="default" r:id="rId20"/>
      <w:pgSz w:w="11906" w:h="16838"/>
      <w:pgMar w:top="720" w:right="720" w:bottom="720" w:left="720" w:header="708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AB" w:rsidRDefault="0062312E">
      <w:pPr>
        <w:spacing w:after="0" w:line="240" w:lineRule="auto"/>
      </w:pPr>
      <w:r>
        <w:separator/>
      </w:r>
    </w:p>
  </w:endnote>
  <w:endnote w:type="continuationSeparator" w:id="0">
    <w:p w:rsidR="00914DAB" w:rsidRDefault="0062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AB" w:rsidRDefault="00914DA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14DAB" w:rsidRDefault="0062312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Страница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14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15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AB" w:rsidRDefault="0062312E">
      <w:pPr>
        <w:spacing w:after="0" w:line="240" w:lineRule="auto"/>
      </w:pPr>
      <w:r>
        <w:separator/>
      </w:r>
    </w:p>
  </w:footnote>
  <w:footnote w:type="continuationSeparator" w:id="0">
    <w:p w:rsidR="00914DAB" w:rsidRDefault="0062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49C"/>
    <w:multiLevelType w:val="multilevel"/>
    <w:tmpl w:val="EA1CFC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944" w:hanging="504"/>
      </w:pPr>
    </w:lvl>
    <w:lvl w:ilvl="3">
      <w:start w:val="1"/>
      <w:numFmt w:val="decimal"/>
      <w:lvlText w:val="●.●.%3.%4."/>
      <w:lvlJc w:val="left"/>
      <w:pPr>
        <w:ind w:left="2448" w:hanging="648"/>
      </w:pPr>
    </w:lvl>
    <w:lvl w:ilvl="4">
      <w:start w:val="1"/>
      <w:numFmt w:val="decimal"/>
      <w:lvlText w:val="●.●.%3.%4.%5."/>
      <w:lvlJc w:val="left"/>
      <w:pPr>
        <w:ind w:left="2952" w:hanging="792"/>
      </w:pPr>
    </w:lvl>
    <w:lvl w:ilvl="5">
      <w:start w:val="1"/>
      <w:numFmt w:val="decimal"/>
      <w:lvlText w:val="●.●.%3.%4.%5.%6."/>
      <w:lvlJc w:val="left"/>
      <w:pPr>
        <w:ind w:left="3456" w:hanging="935"/>
      </w:pPr>
    </w:lvl>
    <w:lvl w:ilvl="6">
      <w:start w:val="1"/>
      <w:numFmt w:val="decimal"/>
      <w:lvlText w:val="●.●.%3.%4.%5.%6.%7."/>
      <w:lvlJc w:val="left"/>
      <w:pPr>
        <w:ind w:left="3960" w:hanging="1080"/>
      </w:pPr>
    </w:lvl>
    <w:lvl w:ilvl="7">
      <w:start w:val="1"/>
      <w:numFmt w:val="decimal"/>
      <w:lvlText w:val="●.●.%3.%4.%5.%6.%7.%8."/>
      <w:lvlJc w:val="left"/>
      <w:pPr>
        <w:ind w:left="4464" w:hanging="1224"/>
      </w:pPr>
    </w:lvl>
    <w:lvl w:ilvl="8">
      <w:start w:val="1"/>
      <w:numFmt w:val="decimal"/>
      <w:lvlText w:val="●.●.%3.%4.%5.%6.%7.%8.%9."/>
      <w:lvlJc w:val="left"/>
      <w:pPr>
        <w:ind w:left="5040" w:hanging="1440"/>
      </w:pPr>
    </w:lvl>
  </w:abstractNum>
  <w:abstractNum w:abstractNumId="1">
    <w:nsid w:val="021C282E"/>
    <w:multiLevelType w:val="hybridMultilevel"/>
    <w:tmpl w:val="662AF456"/>
    <w:lvl w:ilvl="0" w:tplc="150A7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F859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9CD1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F671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72C45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BE21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EABA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6E26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BEFE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56CDE"/>
    <w:multiLevelType w:val="multilevel"/>
    <w:tmpl w:val="D326F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15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584" w:hanging="504"/>
      </w:pPr>
    </w:lvl>
    <w:lvl w:ilvl="3">
      <w:start w:val="1"/>
      <w:numFmt w:val="decimal"/>
      <w:lvlText w:val="●.●.%3.%4."/>
      <w:lvlJc w:val="left"/>
      <w:pPr>
        <w:ind w:left="2088" w:hanging="648"/>
      </w:pPr>
    </w:lvl>
    <w:lvl w:ilvl="4">
      <w:start w:val="1"/>
      <w:numFmt w:val="decimal"/>
      <w:lvlText w:val="●.●.%3.%4.%5."/>
      <w:lvlJc w:val="left"/>
      <w:pPr>
        <w:ind w:left="2592" w:hanging="792"/>
      </w:pPr>
    </w:lvl>
    <w:lvl w:ilvl="5">
      <w:start w:val="1"/>
      <w:numFmt w:val="decimal"/>
      <w:lvlText w:val="●.●.%3.%4.%5.%6."/>
      <w:lvlJc w:val="left"/>
      <w:pPr>
        <w:ind w:left="3096" w:hanging="935"/>
      </w:pPr>
    </w:lvl>
    <w:lvl w:ilvl="6">
      <w:start w:val="1"/>
      <w:numFmt w:val="decimal"/>
      <w:lvlText w:val="●.●.%3.%4.%5.%6.%7."/>
      <w:lvlJc w:val="left"/>
      <w:pPr>
        <w:ind w:left="3600" w:hanging="1080"/>
      </w:pPr>
    </w:lvl>
    <w:lvl w:ilvl="7">
      <w:start w:val="1"/>
      <w:numFmt w:val="decimal"/>
      <w:lvlText w:val="●.●.%3.%4.%5.%6.%7.%8."/>
      <w:lvlJc w:val="left"/>
      <w:pPr>
        <w:ind w:left="4104" w:hanging="1224"/>
      </w:pPr>
    </w:lvl>
    <w:lvl w:ilvl="8">
      <w:start w:val="1"/>
      <w:numFmt w:val="decimal"/>
      <w:lvlText w:val="●.●.%3.%4.%5.%6.%7.%8.%9."/>
      <w:lvlJc w:val="left"/>
      <w:pPr>
        <w:ind w:left="4680" w:hanging="1440"/>
      </w:pPr>
    </w:lvl>
  </w:abstractNum>
  <w:abstractNum w:abstractNumId="3">
    <w:nsid w:val="09B64F5F"/>
    <w:multiLevelType w:val="multilevel"/>
    <w:tmpl w:val="4A086B56"/>
    <w:lvl w:ilvl="0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58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●.%2.%3."/>
      <w:lvlJc w:val="left"/>
      <w:pPr>
        <w:ind w:left="4014" w:hanging="504"/>
      </w:pPr>
    </w:lvl>
    <w:lvl w:ilvl="3">
      <w:start w:val="1"/>
      <w:numFmt w:val="decimal"/>
      <w:lvlText w:val="●.%2.%3.%4."/>
      <w:lvlJc w:val="left"/>
      <w:pPr>
        <w:ind w:left="4518" w:hanging="648"/>
      </w:pPr>
    </w:lvl>
    <w:lvl w:ilvl="4">
      <w:start w:val="1"/>
      <w:numFmt w:val="decimal"/>
      <w:lvlText w:val="●.%2.%3.%4.%5."/>
      <w:lvlJc w:val="left"/>
      <w:pPr>
        <w:ind w:left="5022" w:hanging="792"/>
      </w:pPr>
    </w:lvl>
    <w:lvl w:ilvl="5">
      <w:start w:val="1"/>
      <w:numFmt w:val="decimal"/>
      <w:lvlText w:val="●.%2.%3.%4.%5.%6."/>
      <w:lvlJc w:val="left"/>
      <w:pPr>
        <w:ind w:left="5526" w:hanging="935"/>
      </w:pPr>
    </w:lvl>
    <w:lvl w:ilvl="6">
      <w:start w:val="1"/>
      <w:numFmt w:val="decimal"/>
      <w:lvlText w:val="●.%2.%3.%4.%5.%6.%7."/>
      <w:lvlJc w:val="left"/>
      <w:pPr>
        <w:ind w:left="6030" w:hanging="1080"/>
      </w:pPr>
    </w:lvl>
    <w:lvl w:ilvl="7">
      <w:start w:val="1"/>
      <w:numFmt w:val="decimal"/>
      <w:lvlText w:val="●.%2.%3.%4.%5.%6.%7.%8."/>
      <w:lvlJc w:val="left"/>
      <w:pPr>
        <w:ind w:left="6534" w:hanging="1224"/>
      </w:pPr>
    </w:lvl>
    <w:lvl w:ilvl="8">
      <w:start w:val="1"/>
      <w:numFmt w:val="decimal"/>
      <w:lvlText w:val="●.%2.%3.%4.%5.%6.%7.%8.%9."/>
      <w:lvlJc w:val="left"/>
      <w:pPr>
        <w:ind w:left="7110" w:hanging="1440"/>
      </w:pPr>
    </w:lvl>
  </w:abstractNum>
  <w:abstractNum w:abstractNumId="4">
    <w:nsid w:val="0ABF6426"/>
    <w:multiLevelType w:val="multilevel"/>
    <w:tmpl w:val="26A85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DA3A8C"/>
    <w:multiLevelType w:val="multilevel"/>
    <w:tmpl w:val="86C8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7560BE"/>
    <w:multiLevelType w:val="multilevel"/>
    <w:tmpl w:val="D812B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●.%2.%3."/>
      <w:lvlJc w:val="left"/>
      <w:pPr>
        <w:ind w:left="1584" w:hanging="504"/>
      </w:pPr>
    </w:lvl>
    <w:lvl w:ilvl="3">
      <w:start w:val="1"/>
      <w:numFmt w:val="decimal"/>
      <w:lvlText w:val="●.%2.%3.%4."/>
      <w:lvlJc w:val="left"/>
      <w:pPr>
        <w:ind w:left="2088" w:hanging="648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abstractNum w:abstractNumId="7">
    <w:nsid w:val="0ECA1ECE"/>
    <w:multiLevelType w:val="multilevel"/>
    <w:tmpl w:val="B20E6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●.%2.%3."/>
      <w:lvlJc w:val="left"/>
      <w:pPr>
        <w:ind w:left="1584" w:hanging="504"/>
      </w:pPr>
    </w:lvl>
    <w:lvl w:ilvl="3">
      <w:start w:val="1"/>
      <w:numFmt w:val="decimal"/>
      <w:lvlText w:val="●.%2.%3.%4."/>
      <w:lvlJc w:val="left"/>
      <w:pPr>
        <w:ind w:left="2088" w:hanging="648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abstractNum w:abstractNumId="8">
    <w:nsid w:val="11B203B5"/>
    <w:multiLevelType w:val="multilevel"/>
    <w:tmpl w:val="8C3A06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944" w:hanging="504"/>
      </w:pPr>
    </w:lvl>
    <w:lvl w:ilvl="3">
      <w:start w:val="1"/>
      <w:numFmt w:val="decimal"/>
      <w:lvlText w:val="●.●.%3.%4."/>
      <w:lvlJc w:val="left"/>
      <w:pPr>
        <w:ind w:left="2448" w:hanging="648"/>
      </w:pPr>
    </w:lvl>
    <w:lvl w:ilvl="4">
      <w:start w:val="1"/>
      <w:numFmt w:val="decimal"/>
      <w:lvlText w:val="●.●.%3.%4.%5."/>
      <w:lvlJc w:val="left"/>
      <w:pPr>
        <w:ind w:left="2952" w:hanging="792"/>
      </w:pPr>
    </w:lvl>
    <w:lvl w:ilvl="5">
      <w:start w:val="1"/>
      <w:numFmt w:val="decimal"/>
      <w:lvlText w:val="●.●.%3.%4.%5.%6."/>
      <w:lvlJc w:val="left"/>
      <w:pPr>
        <w:ind w:left="3456" w:hanging="935"/>
      </w:pPr>
    </w:lvl>
    <w:lvl w:ilvl="6">
      <w:start w:val="1"/>
      <w:numFmt w:val="decimal"/>
      <w:lvlText w:val="●.●.%3.%4.%5.%6.%7."/>
      <w:lvlJc w:val="left"/>
      <w:pPr>
        <w:ind w:left="3960" w:hanging="1080"/>
      </w:pPr>
    </w:lvl>
    <w:lvl w:ilvl="7">
      <w:start w:val="1"/>
      <w:numFmt w:val="decimal"/>
      <w:lvlText w:val="●.●.%3.%4.%5.%6.%7.%8."/>
      <w:lvlJc w:val="left"/>
      <w:pPr>
        <w:ind w:left="4464" w:hanging="1224"/>
      </w:pPr>
    </w:lvl>
    <w:lvl w:ilvl="8">
      <w:start w:val="1"/>
      <w:numFmt w:val="decimal"/>
      <w:lvlText w:val="●.●.%3.%4.%5.%6.%7.%8.%9."/>
      <w:lvlJc w:val="left"/>
      <w:pPr>
        <w:ind w:left="5040" w:hanging="1440"/>
      </w:pPr>
    </w:lvl>
  </w:abstractNum>
  <w:abstractNum w:abstractNumId="9">
    <w:nsid w:val="12725373"/>
    <w:multiLevelType w:val="multilevel"/>
    <w:tmpl w:val="5B949D5A"/>
    <w:lvl w:ilvl="0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358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●.%2.%3."/>
      <w:lvlJc w:val="left"/>
      <w:pPr>
        <w:ind w:left="4014" w:hanging="504"/>
      </w:pPr>
    </w:lvl>
    <w:lvl w:ilvl="3">
      <w:start w:val="1"/>
      <w:numFmt w:val="decimal"/>
      <w:lvlText w:val="●.%2.%3.%4."/>
      <w:lvlJc w:val="left"/>
      <w:pPr>
        <w:ind w:left="4518" w:hanging="648"/>
      </w:pPr>
    </w:lvl>
    <w:lvl w:ilvl="4">
      <w:start w:val="1"/>
      <w:numFmt w:val="decimal"/>
      <w:lvlText w:val="●.%2.%3.%4.%5."/>
      <w:lvlJc w:val="left"/>
      <w:pPr>
        <w:ind w:left="5022" w:hanging="792"/>
      </w:pPr>
    </w:lvl>
    <w:lvl w:ilvl="5">
      <w:start w:val="1"/>
      <w:numFmt w:val="decimal"/>
      <w:lvlText w:val="●.%2.%3.%4.%5.%6."/>
      <w:lvlJc w:val="left"/>
      <w:pPr>
        <w:ind w:left="5526" w:hanging="935"/>
      </w:pPr>
    </w:lvl>
    <w:lvl w:ilvl="6">
      <w:start w:val="1"/>
      <w:numFmt w:val="decimal"/>
      <w:lvlText w:val="●.%2.%3.%4.%5.%6.%7."/>
      <w:lvlJc w:val="left"/>
      <w:pPr>
        <w:ind w:left="6030" w:hanging="1080"/>
      </w:pPr>
    </w:lvl>
    <w:lvl w:ilvl="7">
      <w:start w:val="1"/>
      <w:numFmt w:val="decimal"/>
      <w:lvlText w:val="●.%2.%3.%4.%5.%6.%7.%8."/>
      <w:lvlJc w:val="left"/>
      <w:pPr>
        <w:ind w:left="6534" w:hanging="1224"/>
      </w:pPr>
    </w:lvl>
    <w:lvl w:ilvl="8">
      <w:start w:val="1"/>
      <w:numFmt w:val="decimal"/>
      <w:lvlText w:val="●.%2.%3.%4.%5.%6.%7.%8.%9."/>
      <w:lvlJc w:val="left"/>
      <w:pPr>
        <w:ind w:left="7110" w:hanging="1440"/>
      </w:pPr>
    </w:lvl>
  </w:abstractNum>
  <w:abstractNum w:abstractNumId="10">
    <w:nsid w:val="142C13E2"/>
    <w:multiLevelType w:val="multilevel"/>
    <w:tmpl w:val="0A026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●.%2.%3."/>
      <w:lvlJc w:val="left"/>
      <w:pPr>
        <w:ind w:left="1584" w:hanging="504"/>
      </w:pPr>
    </w:lvl>
    <w:lvl w:ilvl="3">
      <w:start w:val="1"/>
      <w:numFmt w:val="decimal"/>
      <w:lvlText w:val="●.%2.%3.%4."/>
      <w:lvlJc w:val="left"/>
      <w:pPr>
        <w:ind w:left="2088" w:hanging="648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abstractNum w:abstractNumId="11">
    <w:nsid w:val="192D1026"/>
    <w:multiLevelType w:val="multilevel"/>
    <w:tmpl w:val="CB785C8C"/>
    <w:lvl w:ilvl="0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2958" w:hanging="432"/>
      </w:pPr>
    </w:lvl>
    <w:lvl w:ilvl="2">
      <w:start w:val="1"/>
      <w:numFmt w:val="decimal"/>
      <w:lvlText w:val="●.%2.%3."/>
      <w:lvlJc w:val="left"/>
      <w:pPr>
        <w:ind w:left="3390" w:hanging="504"/>
      </w:pPr>
    </w:lvl>
    <w:lvl w:ilvl="3">
      <w:start w:val="1"/>
      <w:numFmt w:val="decimal"/>
      <w:lvlText w:val="●.%2.%3.%4."/>
      <w:lvlJc w:val="left"/>
      <w:pPr>
        <w:ind w:left="3894" w:hanging="648"/>
      </w:pPr>
    </w:lvl>
    <w:lvl w:ilvl="4">
      <w:start w:val="1"/>
      <w:numFmt w:val="decimal"/>
      <w:lvlText w:val="●.%2.%3.%4.%5."/>
      <w:lvlJc w:val="left"/>
      <w:pPr>
        <w:ind w:left="4398" w:hanging="792"/>
      </w:pPr>
    </w:lvl>
    <w:lvl w:ilvl="5">
      <w:start w:val="1"/>
      <w:numFmt w:val="decimal"/>
      <w:lvlText w:val="●.%2.%3.%4.%5.%6."/>
      <w:lvlJc w:val="left"/>
      <w:pPr>
        <w:ind w:left="4902" w:hanging="935"/>
      </w:pPr>
    </w:lvl>
    <w:lvl w:ilvl="6">
      <w:start w:val="1"/>
      <w:numFmt w:val="decimal"/>
      <w:lvlText w:val="●.%2.%3.%4.%5.%6.%7."/>
      <w:lvlJc w:val="left"/>
      <w:pPr>
        <w:ind w:left="5406" w:hanging="1080"/>
      </w:pPr>
    </w:lvl>
    <w:lvl w:ilvl="7">
      <w:start w:val="1"/>
      <w:numFmt w:val="decimal"/>
      <w:lvlText w:val="●.%2.%3.%4.%5.%6.%7.%8."/>
      <w:lvlJc w:val="left"/>
      <w:pPr>
        <w:ind w:left="5910" w:hanging="1223"/>
      </w:pPr>
    </w:lvl>
    <w:lvl w:ilvl="8">
      <w:start w:val="1"/>
      <w:numFmt w:val="decimal"/>
      <w:lvlText w:val="●.%2.%3.%4.%5.%6.%7.%8.%9."/>
      <w:lvlJc w:val="left"/>
      <w:pPr>
        <w:ind w:left="6486" w:hanging="1439"/>
      </w:pPr>
    </w:lvl>
  </w:abstractNum>
  <w:abstractNum w:abstractNumId="12">
    <w:nsid w:val="1B6244B6"/>
    <w:multiLevelType w:val="hybridMultilevel"/>
    <w:tmpl w:val="5AB41B4A"/>
    <w:lvl w:ilvl="0" w:tplc="4FD06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26E54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258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7417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9A4A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C06B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420D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7661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3ACC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5D0FC8"/>
    <w:multiLevelType w:val="hybridMultilevel"/>
    <w:tmpl w:val="2BFCBBC0"/>
    <w:lvl w:ilvl="0" w:tplc="4B042F5C">
      <w:start w:val="1"/>
      <w:numFmt w:val="decimal"/>
      <w:lvlText w:val="%1)"/>
      <w:lvlJc w:val="left"/>
      <w:pPr>
        <w:ind w:left="720" w:hanging="360"/>
      </w:pPr>
    </w:lvl>
    <w:lvl w:ilvl="1" w:tplc="4070785E">
      <w:start w:val="1"/>
      <w:numFmt w:val="lowerLetter"/>
      <w:lvlText w:val="%2."/>
      <w:lvlJc w:val="left"/>
      <w:pPr>
        <w:ind w:left="1440" w:hanging="360"/>
      </w:pPr>
    </w:lvl>
    <w:lvl w:ilvl="2" w:tplc="4F1EB494">
      <w:start w:val="1"/>
      <w:numFmt w:val="lowerRoman"/>
      <w:lvlText w:val="%3."/>
      <w:lvlJc w:val="right"/>
      <w:pPr>
        <w:ind w:left="2160" w:hanging="180"/>
      </w:pPr>
    </w:lvl>
    <w:lvl w:ilvl="3" w:tplc="3AF42112">
      <w:start w:val="1"/>
      <w:numFmt w:val="decimal"/>
      <w:lvlText w:val="%4."/>
      <w:lvlJc w:val="left"/>
      <w:pPr>
        <w:ind w:left="2880" w:hanging="360"/>
      </w:pPr>
    </w:lvl>
    <w:lvl w:ilvl="4" w:tplc="1394596E">
      <w:start w:val="1"/>
      <w:numFmt w:val="lowerLetter"/>
      <w:lvlText w:val="%5."/>
      <w:lvlJc w:val="left"/>
      <w:pPr>
        <w:ind w:left="3600" w:hanging="360"/>
      </w:pPr>
    </w:lvl>
    <w:lvl w:ilvl="5" w:tplc="284400E2">
      <w:start w:val="1"/>
      <w:numFmt w:val="lowerRoman"/>
      <w:lvlText w:val="%6."/>
      <w:lvlJc w:val="right"/>
      <w:pPr>
        <w:ind w:left="4320" w:hanging="180"/>
      </w:pPr>
    </w:lvl>
    <w:lvl w:ilvl="6" w:tplc="38B87E04">
      <w:start w:val="1"/>
      <w:numFmt w:val="decimal"/>
      <w:lvlText w:val="%7."/>
      <w:lvlJc w:val="left"/>
      <w:pPr>
        <w:ind w:left="5040" w:hanging="360"/>
      </w:pPr>
    </w:lvl>
    <w:lvl w:ilvl="7" w:tplc="CC8E20F4">
      <w:start w:val="1"/>
      <w:numFmt w:val="lowerLetter"/>
      <w:lvlText w:val="%8."/>
      <w:lvlJc w:val="left"/>
      <w:pPr>
        <w:ind w:left="5760" w:hanging="360"/>
      </w:pPr>
    </w:lvl>
    <w:lvl w:ilvl="8" w:tplc="BD16844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A1CE1"/>
    <w:multiLevelType w:val="multilevel"/>
    <w:tmpl w:val="D8C0DF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944" w:hanging="504"/>
      </w:pPr>
    </w:lvl>
    <w:lvl w:ilvl="3">
      <w:start w:val="1"/>
      <w:numFmt w:val="decimal"/>
      <w:lvlText w:val="●.●.%3.%4."/>
      <w:lvlJc w:val="left"/>
      <w:pPr>
        <w:ind w:left="2448" w:hanging="648"/>
      </w:pPr>
    </w:lvl>
    <w:lvl w:ilvl="4">
      <w:start w:val="1"/>
      <w:numFmt w:val="decimal"/>
      <w:lvlText w:val="●.●.%3.%4.%5."/>
      <w:lvlJc w:val="left"/>
      <w:pPr>
        <w:ind w:left="2952" w:hanging="792"/>
      </w:pPr>
    </w:lvl>
    <w:lvl w:ilvl="5">
      <w:start w:val="1"/>
      <w:numFmt w:val="decimal"/>
      <w:lvlText w:val="●.●.%3.%4.%5.%6."/>
      <w:lvlJc w:val="left"/>
      <w:pPr>
        <w:ind w:left="3456" w:hanging="935"/>
      </w:pPr>
    </w:lvl>
    <w:lvl w:ilvl="6">
      <w:start w:val="1"/>
      <w:numFmt w:val="decimal"/>
      <w:lvlText w:val="●.●.%3.%4.%5.%6.%7."/>
      <w:lvlJc w:val="left"/>
      <w:pPr>
        <w:ind w:left="3960" w:hanging="1080"/>
      </w:pPr>
    </w:lvl>
    <w:lvl w:ilvl="7">
      <w:start w:val="1"/>
      <w:numFmt w:val="decimal"/>
      <w:lvlText w:val="●.●.%3.%4.%5.%6.%7.%8."/>
      <w:lvlJc w:val="left"/>
      <w:pPr>
        <w:ind w:left="4464" w:hanging="1224"/>
      </w:pPr>
    </w:lvl>
    <w:lvl w:ilvl="8">
      <w:start w:val="1"/>
      <w:numFmt w:val="decimal"/>
      <w:lvlText w:val="●.●.%3.%4.%5.%6.%7.%8.%9."/>
      <w:lvlJc w:val="left"/>
      <w:pPr>
        <w:ind w:left="5040" w:hanging="1440"/>
      </w:pPr>
    </w:lvl>
  </w:abstractNum>
  <w:abstractNum w:abstractNumId="15">
    <w:nsid w:val="2B3C642A"/>
    <w:multiLevelType w:val="multilevel"/>
    <w:tmpl w:val="63A2BF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944" w:hanging="504"/>
      </w:pPr>
    </w:lvl>
    <w:lvl w:ilvl="3">
      <w:start w:val="1"/>
      <w:numFmt w:val="decimal"/>
      <w:lvlText w:val="●.●.%3.%4."/>
      <w:lvlJc w:val="left"/>
      <w:pPr>
        <w:ind w:left="2448" w:hanging="648"/>
      </w:pPr>
    </w:lvl>
    <w:lvl w:ilvl="4">
      <w:start w:val="1"/>
      <w:numFmt w:val="decimal"/>
      <w:lvlText w:val="●.●.%3.%4.%5."/>
      <w:lvlJc w:val="left"/>
      <w:pPr>
        <w:ind w:left="2952" w:hanging="792"/>
      </w:pPr>
    </w:lvl>
    <w:lvl w:ilvl="5">
      <w:start w:val="1"/>
      <w:numFmt w:val="decimal"/>
      <w:lvlText w:val="●.●.%3.%4.%5.%6."/>
      <w:lvlJc w:val="left"/>
      <w:pPr>
        <w:ind w:left="3456" w:hanging="935"/>
      </w:pPr>
    </w:lvl>
    <w:lvl w:ilvl="6">
      <w:start w:val="1"/>
      <w:numFmt w:val="decimal"/>
      <w:lvlText w:val="●.●.%3.%4.%5.%6.%7."/>
      <w:lvlJc w:val="left"/>
      <w:pPr>
        <w:ind w:left="3960" w:hanging="1080"/>
      </w:pPr>
    </w:lvl>
    <w:lvl w:ilvl="7">
      <w:start w:val="1"/>
      <w:numFmt w:val="decimal"/>
      <w:lvlText w:val="●.●.%3.%4.%5.%6.%7.%8."/>
      <w:lvlJc w:val="left"/>
      <w:pPr>
        <w:ind w:left="4464" w:hanging="1224"/>
      </w:pPr>
    </w:lvl>
    <w:lvl w:ilvl="8">
      <w:start w:val="1"/>
      <w:numFmt w:val="decimal"/>
      <w:lvlText w:val="●.●.%3.%4.%5.%6.%7.%8.%9."/>
      <w:lvlJc w:val="left"/>
      <w:pPr>
        <w:ind w:left="5040" w:hanging="1440"/>
      </w:pPr>
    </w:lvl>
  </w:abstractNum>
  <w:abstractNum w:abstractNumId="16">
    <w:nsid w:val="305E52C8"/>
    <w:multiLevelType w:val="multilevel"/>
    <w:tmpl w:val="95402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●.%2.%3."/>
      <w:lvlJc w:val="left"/>
      <w:pPr>
        <w:ind w:left="1584" w:hanging="504"/>
      </w:pPr>
    </w:lvl>
    <w:lvl w:ilvl="3">
      <w:start w:val="1"/>
      <w:numFmt w:val="decimal"/>
      <w:lvlText w:val="●.%2.%3.%4."/>
      <w:lvlJc w:val="left"/>
      <w:pPr>
        <w:ind w:left="2088" w:hanging="648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abstractNum w:abstractNumId="17">
    <w:nsid w:val="31E30775"/>
    <w:multiLevelType w:val="hybridMultilevel"/>
    <w:tmpl w:val="7DA497A8"/>
    <w:lvl w:ilvl="0" w:tplc="8E70C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6CA4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AC09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DAB2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62C74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5C31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6836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923DC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F463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FA396A"/>
    <w:multiLevelType w:val="multilevel"/>
    <w:tmpl w:val="FC8C2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15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584" w:hanging="504"/>
      </w:pPr>
    </w:lvl>
    <w:lvl w:ilvl="3">
      <w:start w:val="1"/>
      <w:numFmt w:val="decimal"/>
      <w:lvlText w:val="●.●.%3.%4."/>
      <w:lvlJc w:val="left"/>
      <w:pPr>
        <w:ind w:left="2088" w:hanging="648"/>
      </w:pPr>
    </w:lvl>
    <w:lvl w:ilvl="4">
      <w:start w:val="1"/>
      <w:numFmt w:val="decimal"/>
      <w:lvlText w:val="●.●.%3.%4.%5."/>
      <w:lvlJc w:val="left"/>
      <w:pPr>
        <w:ind w:left="2592" w:hanging="792"/>
      </w:pPr>
    </w:lvl>
    <w:lvl w:ilvl="5">
      <w:start w:val="1"/>
      <w:numFmt w:val="decimal"/>
      <w:lvlText w:val="●.●.%3.%4.%5.%6."/>
      <w:lvlJc w:val="left"/>
      <w:pPr>
        <w:ind w:left="3096" w:hanging="935"/>
      </w:pPr>
    </w:lvl>
    <w:lvl w:ilvl="6">
      <w:start w:val="1"/>
      <w:numFmt w:val="decimal"/>
      <w:lvlText w:val="●.●.%3.%4.%5.%6.%7."/>
      <w:lvlJc w:val="left"/>
      <w:pPr>
        <w:ind w:left="3600" w:hanging="1080"/>
      </w:pPr>
    </w:lvl>
    <w:lvl w:ilvl="7">
      <w:start w:val="1"/>
      <w:numFmt w:val="decimal"/>
      <w:lvlText w:val="●.●.%3.%4.%5.%6.%7.%8."/>
      <w:lvlJc w:val="left"/>
      <w:pPr>
        <w:ind w:left="4104" w:hanging="1224"/>
      </w:pPr>
    </w:lvl>
    <w:lvl w:ilvl="8">
      <w:start w:val="1"/>
      <w:numFmt w:val="decimal"/>
      <w:lvlText w:val="●.●.%3.%4.%5.%6.%7.%8.%9."/>
      <w:lvlJc w:val="left"/>
      <w:pPr>
        <w:ind w:left="4680" w:hanging="1440"/>
      </w:pPr>
    </w:lvl>
  </w:abstractNum>
  <w:abstractNum w:abstractNumId="19">
    <w:nsid w:val="34D35025"/>
    <w:multiLevelType w:val="hybridMultilevel"/>
    <w:tmpl w:val="BC6ABEA0"/>
    <w:lvl w:ilvl="0" w:tplc="B44E82B6">
      <w:start w:val="1"/>
      <w:numFmt w:val="decimal"/>
      <w:lvlText w:val="%1)"/>
      <w:lvlJc w:val="left"/>
      <w:pPr>
        <w:ind w:left="360" w:hanging="360"/>
      </w:pPr>
    </w:lvl>
    <w:lvl w:ilvl="1" w:tplc="14EC1262">
      <w:start w:val="1"/>
      <w:numFmt w:val="lowerLetter"/>
      <w:lvlText w:val="%2."/>
      <w:lvlJc w:val="left"/>
      <w:pPr>
        <w:ind w:left="1080" w:hanging="360"/>
      </w:pPr>
    </w:lvl>
    <w:lvl w:ilvl="2" w:tplc="9866276C">
      <w:start w:val="1"/>
      <w:numFmt w:val="lowerRoman"/>
      <w:lvlText w:val="%3."/>
      <w:lvlJc w:val="right"/>
      <w:pPr>
        <w:ind w:left="1800" w:hanging="180"/>
      </w:pPr>
    </w:lvl>
    <w:lvl w:ilvl="3" w:tplc="D3AAD702">
      <w:start w:val="1"/>
      <w:numFmt w:val="decimal"/>
      <w:lvlText w:val="%4."/>
      <w:lvlJc w:val="left"/>
      <w:pPr>
        <w:ind w:left="2520" w:hanging="360"/>
      </w:pPr>
    </w:lvl>
    <w:lvl w:ilvl="4" w:tplc="059466F0">
      <w:start w:val="1"/>
      <w:numFmt w:val="lowerLetter"/>
      <w:lvlText w:val="%5."/>
      <w:lvlJc w:val="left"/>
      <w:pPr>
        <w:ind w:left="3240" w:hanging="360"/>
      </w:pPr>
    </w:lvl>
    <w:lvl w:ilvl="5" w:tplc="9CA27720">
      <w:start w:val="1"/>
      <w:numFmt w:val="lowerRoman"/>
      <w:lvlText w:val="%6."/>
      <w:lvlJc w:val="right"/>
      <w:pPr>
        <w:ind w:left="3960" w:hanging="180"/>
      </w:pPr>
    </w:lvl>
    <w:lvl w:ilvl="6" w:tplc="964A2446">
      <w:start w:val="1"/>
      <w:numFmt w:val="decimal"/>
      <w:lvlText w:val="%7."/>
      <w:lvlJc w:val="left"/>
      <w:pPr>
        <w:ind w:left="4680" w:hanging="360"/>
      </w:pPr>
    </w:lvl>
    <w:lvl w:ilvl="7" w:tplc="047096A2">
      <w:start w:val="1"/>
      <w:numFmt w:val="lowerLetter"/>
      <w:lvlText w:val="%8."/>
      <w:lvlJc w:val="left"/>
      <w:pPr>
        <w:ind w:left="5400" w:hanging="360"/>
      </w:pPr>
    </w:lvl>
    <w:lvl w:ilvl="8" w:tplc="306C1BCC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4873E4"/>
    <w:multiLevelType w:val="multilevel"/>
    <w:tmpl w:val="8368B3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944" w:hanging="504"/>
      </w:pPr>
    </w:lvl>
    <w:lvl w:ilvl="3">
      <w:start w:val="1"/>
      <w:numFmt w:val="decimal"/>
      <w:lvlText w:val="●.●.%3.%4."/>
      <w:lvlJc w:val="left"/>
      <w:pPr>
        <w:ind w:left="2448" w:hanging="648"/>
      </w:pPr>
    </w:lvl>
    <w:lvl w:ilvl="4">
      <w:start w:val="1"/>
      <w:numFmt w:val="decimal"/>
      <w:lvlText w:val="●.●.%3.%4.%5."/>
      <w:lvlJc w:val="left"/>
      <w:pPr>
        <w:ind w:left="2952" w:hanging="792"/>
      </w:pPr>
    </w:lvl>
    <w:lvl w:ilvl="5">
      <w:start w:val="1"/>
      <w:numFmt w:val="decimal"/>
      <w:lvlText w:val="●.●.%3.%4.%5.%6."/>
      <w:lvlJc w:val="left"/>
      <w:pPr>
        <w:ind w:left="3456" w:hanging="935"/>
      </w:pPr>
    </w:lvl>
    <w:lvl w:ilvl="6">
      <w:start w:val="1"/>
      <w:numFmt w:val="decimal"/>
      <w:lvlText w:val="●.●.%3.%4.%5.%6.%7."/>
      <w:lvlJc w:val="left"/>
      <w:pPr>
        <w:ind w:left="3960" w:hanging="1080"/>
      </w:pPr>
    </w:lvl>
    <w:lvl w:ilvl="7">
      <w:start w:val="1"/>
      <w:numFmt w:val="decimal"/>
      <w:lvlText w:val="●.●.%3.%4.%5.%6.%7.%8."/>
      <w:lvlJc w:val="left"/>
      <w:pPr>
        <w:ind w:left="4464" w:hanging="1224"/>
      </w:pPr>
    </w:lvl>
    <w:lvl w:ilvl="8">
      <w:start w:val="1"/>
      <w:numFmt w:val="decimal"/>
      <w:lvlText w:val="●.●.%3.%4.%5.%6.%7.%8.%9."/>
      <w:lvlJc w:val="left"/>
      <w:pPr>
        <w:ind w:left="5040" w:hanging="1440"/>
      </w:pPr>
    </w:lvl>
  </w:abstractNum>
  <w:abstractNum w:abstractNumId="21">
    <w:nsid w:val="3987280A"/>
    <w:multiLevelType w:val="hybridMultilevel"/>
    <w:tmpl w:val="68B09CCA"/>
    <w:lvl w:ilvl="0" w:tplc="5F36FA20">
      <w:start w:val="1"/>
      <w:numFmt w:val="decimal"/>
      <w:lvlText w:val="%1)"/>
      <w:lvlJc w:val="left"/>
      <w:pPr>
        <w:ind w:left="360" w:hanging="360"/>
      </w:pPr>
    </w:lvl>
    <w:lvl w:ilvl="1" w:tplc="52D2CD0C">
      <w:start w:val="1"/>
      <w:numFmt w:val="lowerLetter"/>
      <w:lvlText w:val="%2."/>
      <w:lvlJc w:val="left"/>
      <w:pPr>
        <w:ind w:left="1080" w:hanging="360"/>
      </w:pPr>
    </w:lvl>
    <w:lvl w:ilvl="2" w:tplc="EBFEEDF4">
      <w:start w:val="1"/>
      <w:numFmt w:val="lowerRoman"/>
      <w:lvlText w:val="%3."/>
      <w:lvlJc w:val="right"/>
      <w:pPr>
        <w:ind w:left="1800" w:hanging="180"/>
      </w:pPr>
    </w:lvl>
    <w:lvl w:ilvl="3" w:tplc="358EF354">
      <w:start w:val="1"/>
      <w:numFmt w:val="decimal"/>
      <w:lvlText w:val="%4."/>
      <w:lvlJc w:val="left"/>
      <w:pPr>
        <w:ind w:left="2520" w:hanging="360"/>
      </w:pPr>
    </w:lvl>
    <w:lvl w:ilvl="4" w:tplc="67BAA44A">
      <w:start w:val="1"/>
      <w:numFmt w:val="lowerLetter"/>
      <w:lvlText w:val="%5."/>
      <w:lvlJc w:val="left"/>
      <w:pPr>
        <w:ind w:left="3240" w:hanging="360"/>
      </w:pPr>
    </w:lvl>
    <w:lvl w:ilvl="5" w:tplc="23DAAF00">
      <w:start w:val="1"/>
      <w:numFmt w:val="lowerRoman"/>
      <w:lvlText w:val="%6."/>
      <w:lvlJc w:val="right"/>
      <w:pPr>
        <w:ind w:left="3960" w:hanging="180"/>
      </w:pPr>
    </w:lvl>
    <w:lvl w:ilvl="6" w:tplc="10B0B386">
      <w:start w:val="1"/>
      <w:numFmt w:val="decimal"/>
      <w:lvlText w:val="%7."/>
      <w:lvlJc w:val="left"/>
      <w:pPr>
        <w:ind w:left="4680" w:hanging="360"/>
      </w:pPr>
    </w:lvl>
    <w:lvl w:ilvl="7" w:tplc="9AA2BFB0">
      <w:start w:val="1"/>
      <w:numFmt w:val="lowerLetter"/>
      <w:lvlText w:val="%8."/>
      <w:lvlJc w:val="left"/>
      <w:pPr>
        <w:ind w:left="5400" w:hanging="360"/>
      </w:pPr>
    </w:lvl>
    <w:lvl w:ilvl="8" w:tplc="46EE825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46748C"/>
    <w:multiLevelType w:val="hybridMultilevel"/>
    <w:tmpl w:val="BBB47952"/>
    <w:lvl w:ilvl="0" w:tplc="BCC446E8">
      <w:start w:val="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9238D2AC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92C2C0A8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9A98214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DD385D02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A3B4984A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7D8A88C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74A69CF0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C6AF82C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3F235A85"/>
    <w:multiLevelType w:val="multilevel"/>
    <w:tmpl w:val="310E7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15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584" w:hanging="504"/>
      </w:pPr>
    </w:lvl>
    <w:lvl w:ilvl="3">
      <w:start w:val="1"/>
      <w:numFmt w:val="decimal"/>
      <w:lvlText w:val="●.●.%3.%4."/>
      <w:lvlJc w:val="left"/>
      <w:pPr>
        <w:ind w:left="2088" w:hanging="648"/>
      </w:pPr>
    </w:lvl>
    <w:lvl w:ilvl="4">
      <w:start w:val="1"/>
      <w:numFmt w:val="decimal"/>
      <w:lvlText w:val="●.●.%3.%4.%5."/>
      <w:lvlJc w:val="left"/>
      <w:pPr>
        <w:ind w:left="2592" w:hanging="792"/>
      </w:pPr>
    </w:lvl>
    <w:lvl w:ilvl="5">
      <w:start w:val="1"/>
      <w:numFmt w:val="decimal"/>
      <w:lvlText w:val="●.●.%3.%4.%5.%6."/>
      <w:lvlJc w:val="left"/>
      <w:pPr>
        <w:ind w:left="3096" w:hanging="935"/>
      </w:pPr>
    </w:lvl>
    <w:lvl w:ilvl="6">
      <w:start w:val="1"/>
      <w:numFmt w:val="decimal"/>
      <w:lvlText w:val="●.●.%3.%4.%5.%6.%7."/>
      <w:lvlJc w:val="left"/>
      <w:pPr>
        <w:ind w:left="3600" w:hanging="1080"/>
      </w:pPr>
    </w:lvl>
    <w:lvl w:ilvl="7">
      <w:start w:val="1"/>
      <w:numFmt w:val="decimal"/>
      <w:lvlText w:val="●.●.%3.%4.%5.%6.%7.%8."/>
      <w:lvlJc w:val="left"/>
      <w:pPr>
        <w:ind w:left="4104" w:hanging="1224"/>
      </w:pPr>
    </w:lvl>
    <w:lvl w:ilvl="8">
      <w:start w:val="1"/>
      <w:numFmt w:val="decimal"/>
      <w:lvlText w:val="●.●.%3.%4.%5.%6.%7.%8.%9."/>
      <w:lvlJc w:val="left"/>
      <w:pPr>
        <w:ind w:left="4680" w:hanging="1440"/>
      </w:pPr>
    </w:lvl>
  </w:abstractNum>
  <w:abstractNum w:abstractNumId="24">
    <w:nsid w:val="402802A7"/>
    <w:multiLevelType w:val="hybridMultilevel"/>
    <w:tmpl w:val="C340293E"/>
    <w:lvl w:ilvl="0" w:tplc="B5AC0820">
      <w:start w:val="1"/>
      <w:numFmt w:val="decimal"/>
      <w:lvlText w:val="%1)"/>
      <w:lvlJc w:val="left"/>
      <w:pPr>
        <w:ind w:left="720" w:hanging="360"/>
      </w:pPr>
    </w:lvl>
    <w:lvl w:ilvl="1" w:tplc="2DDA5F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FC8403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11A371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224E1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042F93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192F92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8B26B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C3CD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2A616CC"/>
    <w:multiLevelType w:val="multilevel"/>
    <w:tmpl w:val="4A90E7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2D2314"/>
    <w:multiLevelType w:val="multilevel"/>
    <w:tmpl w:val="92DED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15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584" w:hanging="504"/>
      </w:pPr>
    </w:lvl>
    <w:lvl w:ilvl="3">
      <w:start w:val="1"/>
      <w:numFmt w:val="decimal"/>
      <w:lvlText w:val="●.●.%3.%4."/>
      <w:lvlJc w:val="left"/>
      <w:pPr>
        <w:ind w:left="2088" w:hanging="648"/>
      </w:pPr>
    </w:lvl>
    <w:lvl w:ilvl="4">
      <w:start w:val="1"/>
      <w:numFmt w:val="decimal"/>
      <w:lvlText w:val="●.●.%3.%4.%5."/>
      <w:lvlJc w:val="left"/>
      <w:pPr>
        <w:ind w:left="2592" w:hanging="792"/>
      </w:pPr>
    </w:lvl>
    <w:lvl w:ilvl="5">
      <w:start w:val="1"/>
      <w:numFmt w:val="decimal"/>
      <w:lvlText w:val="●.●.%3.%4.%5.%6."/>
      <w:lvlJc w:val="left"/>
      <w:pPr>
        <w:ind w:left="3096" w:hanging="935"/>
      </w:pPr>
    </w:lvl>
    <w:lvl w:ilvl="6">
      <w:start w:val="1"/>
      <w:numFmt w:val="decimal"/>
      <w:lvlText w:val="●.●.%3.%4.%5.%6.%7."/>
      <w:lvlJc w:val="left"/>
      <w:pPr>
        <w:ind w:left="3600" w:hanging="1080"/>
      </w:pPr>
    </w:lvl>
    <w:lvl w:ilvl="7">
      <w:start w:val="1"/>
      <w:numFmt w:val="decimal"/>
      <w:lvlText w:val="●.●.%3.%4.%5.%6.%7.%8."/>
      <w:lvlJc w:val="left"/>
      <w:pPr>
        <w:ind w:left="4104" w:hanging="1224"/>
      </w:pPr>
    </w:lvl>
    <w:lvl w:ilvl="8">
      <w:start w:val="1"/>
      <w:numFmt w:val="decimal"/>
      <w:lvlText w:val="●.●.%3.%4.%5.%6.%7.%8.%9."/>
      <w:lvlJc w:val="left"/>
      <w:pPr>
        <w:ind w:left="4680" w:hanging="1440"/>
      </w:pPr>
    </w:lvl>
  </w:abstractNum>
  <w:abstractNum w:abstractNumId="27">
    <w:nsid w:val="46BE3704"/>
    <w:multiLevelType w:val="multilevel"/>
    <w:tmpl w:val="1F241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48E9639B"/>
    <w:multiLevelType w:val="multilevel"/>
    <w:tmpl w:val="029C68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87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2304" w:hanging="504"/>
      </w:pPr>
    </w:lvl>
    <w:lvl w:ilvl="3">
      <w:start w:val="1"/>
      <w:numFmt w:val="decimal"/>
      <w:lvlText w:val="●.●.%3.%4."/>
      <w:lvlJc w:val="left"/>
      <w:pPr>
        <w:ind w:left="2808" w:hanging="648"/>
      </w:pPr>
    </w:lvl>
    <w:lvl w:ilvl="4">
      <w:start w:val="1"/>
      <w:numFmt w:val="decimal"/>
      <w:lvlText w:val="●.●.%3.%4.%5."/>
      <w:lvlJc w:val="left"/>
      <w:pPr>
        <w:ind w:left="3312" w:hanging="792"/>
      </w:pPr>
    </w:lvl>
    <w:lvl w:ilvl="5">
      <w:start w:val="1"/>
      <w:numFmt w:val="decimal"/>
      <w:lvlText w:val="●.●.%3.%4.%5.%6."/>
      <w:lvlJc w:val="left"/>
      <w:pPr>
        <w:ind w:left="3816" w:hanging="935"/>
      </w:pPr>
    </w:lvl>
    <w:lvl w:ilvl="6">
      <w:start w:val="1"/>
      <w:numFmt w:val="decimal"/>
      <w:lvlText w:val="●.●.%3.%4.%5.%6.%7."/>
      <w:lvlJc w:val="left"/>
      <w:pPr>
        <w:ind w:left="4320" w:hanging="1080"/>
      </w:pPr>
    </w:lvl>
    <w:lvl w:ilvl="7">
      <w:start w:val="1"/>
      <w:numFmt w:val="decimal"/>
      <w:lvlText w:val="●.●.%3.%4.%5.%6.%7.%8."/>
      <w:lvlJc w:val="left"/>
      <w:pPr>
        <w:ind w:left="4824" w:hanging="1224"/>
      </w:pPr>
    </w:lvl>
    <w:lvl w:ilvl="8">
      <w:start w:val="1"/>
      <w:numFmt w:val="decimal"/>
      <w:lvlText w:val="●.●.%3.%4.%5.%6.%7.%8.%9."/>
      <w:lvlJc w:val="left"/>
      <w:pPr>
        <w:ind w:left="5400" w:hanging="1440"/>
      </w:pPr>
    </w:lvl>
  </w:abstractNum>
  <w:abstractNum w:abstractNumId="29">
    <w:nsid w:val="512B19D0"/>
    <w:multiLevelType w:val="multilevel"/>
    <w:tmpl w:val="C4F6A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3C1F0A"/>
    <w:multiLevelType w:val="hybridMultilevel"/>
    <w:tmpl w:val="19289A4C"/>
    <w:lvl w:ilvl="0" w:tplc="066A6934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4A9A458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5B0E9A48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6784B550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BCA1F22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CB3EC272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7400C74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0EC59E2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85B4CBFE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58DA7BED"/>
    <w:multiLevelType w:val="hybridMultilevel"/>
    <w:tmpl w:val="1B3E9F7C"/>
    <w:lvl w:ilvl="0" w:tplc="00B8E8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D8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80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82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A3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4E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26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8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21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36802"/>
    <w:multiLevelType w:val="multilevel"/>
    <w:tmpl w:val="B5EA4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●.%2.%3."/>
      <w:lvlJc w:val="left"/>
      <w:pPr>
        <w:ind w:left="1584" w:hanging="504"/>
      </w:pPr>
    </w:lvl>
    <w:lvl w:ilvl="3">
      <w:start w:val="1"/>
      <w:numFmt w:val="decimal"/>
      <w:lvlText w:val="●.%2.%3.%4."/>
      <w:lvlJc w:val="left"/>
      <w:pPr>
        <w:ind w:left="2088" w:hanging="648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abstractNum w:abstractNumId="33">
    <w:nsid w:val="6AEF341E"/>
    <w:multiLevelType w:val="hybridMultilevel"/>
    <w:tmpl w:val="5BFE83AE"/>
    <w:lvl w:ilvl="0" w:tplc="46405F70">
      <w:start w:val="1"/>
      <w:numFmt w:val="decimal"/>
      <w:lvlText w:val="%1."/>
      <w:lvlJc w:val="left"/>
      <w:pPr>
        <w:ind w:left="3600" w:hanging="360"/>
      </w:pPr>
    </w:lvl>
    <w:lvl w:ilvl="1" w:tplc="E2C4F6F2">
      <w:start w:val="1"/>
      <w:numFmt w:val="decimal"/>
      <w:lvlText w:val="%2."/>
      <w:lvlJc w:val="left"/>
      <w:pPr>
        <w:ind w:left="4320" w:hanging="360"/>
      </w:pPr>
    </w:lvl>
    <w:lvl w:ilvl="2" w:tplc="35B6F706">
      <w:start w:val="1"/>
      <w:numFmt w:val="decimal"/>
      <w:lvlText w:val="%3."/>
      <w:lvlJc w:val="left"/>
      <w:pPr>
        <w:ind w:left="5040" w:hanging="360"/>
      </w:pPr>
    </w:lvl>
    <w:lvl w:ilvl="3" w:tplc="6CF2E48E">
      <w:start w:val="1"/>
      <w:numFmt w:val="decimal"/>
      <w:lvlText w:val="%4."/>
      <w:lvlJc w:val="left"/>
      <w:pPr>
        <w:ind w:left="5760" w:hanging="360"/>
      </w:pPr>
    </w:lvl>
    <w:lvl w:ilvl="4" w:tplc="B55AC976">
      <w:start w:val="1"/>
      <w:numFmt w:val="decimal"/>
      <w:lvlText w:val="%5."/>
      <w:lvlJc w:val="left"/>
      <w:pPr>
        <w:ind w:left="6480" w:hanging="360"/>
      </w:pPr>
    </w:lvl>
    <w:lvl w:ilvl="5" w:tplc="4CDC0B34">
      <w:start w:val="1"/>
      <w:numFmt w:val="decimal"/>
      <w:lvlText w:val="%6."/>
      <w:lvlJc w:val="left"/>
      <w:pPr>
        <w:ind w:left="7200" w:hanging="360"/>
      </w:pPr>
    </w:lvl>
    <w:lvl w:ilvl="6" w:tplc="096CB782">
      <w:start w:val="1"/>
      <w:numFmt w:val="decimal"/>
      <w:lvlText w:val="%7."/>
      <w:lvlJc w:val="left"/>
      <w:pPr>
        <w:ind w:left="7920" w:hanging="360"/>
      </w:pPr>
    </w:lvl>
    <w:lvl w:ilvl="7" w:tplc="98E4CA38">
      <w:start w:val="1"/>
      <w:numFmt w:val="decimal"/>
      <w:lvlText w:val="%8."/>
      <w:lvlJc w:val="left"/>
      <w:pPr>
        <w:ind w:left="8640" w:hanging="360"/>
      </w:pPr>
    </w:lvl>
    <w:lvl w:ilvl="8" w:tplc="585C1D2C">
      <w:start w:val="1"/>
      <w:numFmt w:val="decimal"/>
      <w:lvlText w:val="%9."/>
      <w:lvlJc w:val="left"/>
      <w:pPr>
        <w:ind w:left="9360" w:hanging="360"/>
      </w:pPr>
    </w:lvl>
  </w:abstractNum>
  <w:abstractNum w:abstractNumId="34">
    <w:nsid w:val="6E586939"/>
    <w:multiLevelType w:val="hybridMultilevel"/>
    <w:tmpl w:val="DAC2F636"/>
    <w:lvl w:ilvl="0" w:tplc="12247662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E91EE23A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  <w:sz w:val="20"/>
        <w:szCs w:val="20"/>
      </w:rPr>
    </w:lvl>
    <w:lvl w:ilvl="2" w:tplc="6B2CEA5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C809B42">
      <w:start w:val="1"/>
      <w:numFmt w:val="bullet"/>
      <w:lvlText w:val="▪"/>
      <w:lvlJc w:val="left"/>
      <w:pPr>
        <w:ind w:left="25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C64273EA">
      <w:start w:val="1"/>
      <w:numFmt w:val="bullet"/>
      <w:lvlText w:val="▪"/>
      <w:lvlJc w:val="left"/>
      <w:pPr>
        <w:ind w:left="325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6D4C8D7A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F4560A5C">
      <w:start w:val="1"/>
      <w:numFmt w:val="bullet"/>
      <w:lvlText w:val="▪"/>
      <w:lvlJc w:val="left"/>
      <w:pPr>
        <w:ind w:left="46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E7E3156">
      <w:start w:val="1"/>
      <w:numFmt w:val="bullet"/>
      <w:lvlText w:val="▪"/>
      <w:lvlJc w:val="left"/>
      <w:pPr>
        <w:ind w:left="541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10C6B30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7C215B79"/>
    <w:multiLevelType w:val="multilevel"/>
    <w:tmpl w:val="099615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512" w:hanging="432"/>
      </w:pPr>
      <w:rPr>
        <w:rFonts w:ascii="quattrocento sans" w:eastAsia="quattrocento sans" w:hAnsi="quattrocento sans" w:cs="quattrocento sans"/>
      </w:rPr>
    </w:lvl>
    <w:lvl w:ilvl="2">
      <w:start w:val="1"/>
      <w:numFmt w:val="decimal"/>
      <w:lvlText w:val="●.%2.%3."/>
      <w:lvlJc w:val="left"/>
      <w:pPr>
        <w:ind w:left="1944" w:hanging="504"/>
      </w:pPr>
    </w:lvl>
    <w:lvl w:ilvl="3">
      <w:start w:val="1"/>
      <w:numFmt w:val="decimal"/>
      <w:lvlText w:val="●.%2.%3.%4."/>
      <w:lvlJc w:val="left"/>
      <w:pPr>
        <w:ind w:left="2448" w:hanging="648"/>
      </w:pPr>
    </w:lvl>
    <w:lvl w:ilvl="4">
      <w:start w:val="1"/>
      <w:numFmt w:val="decimal"/>
      <w:lvlText w:val="●.%2.%3.%4.%5."/>
      <w:lvlJc w:val="left"/>
      <w:pPr>
        <w:ind w:left="2952" w:hanging="792"/>
      </w:pPr>
    </w:lvl>
    <w:lvl w:ilvl="5">
      <w:start w:val="1"/>
      <w:numFmt w:val="decimal"/>
      <w:lvlText w:val="●.%2.%3.%4.%5.%6."/>
      <w:lvlJc w:val="left"/>
      <w:pPr>
        <w:ind w:left="3456" w:hanging="935"/>
      </w:pPr>
    </w:lvl>
    <w:lvl w:ilvl="6">
      <w:start w:val="1"/>
      <w:numFmt w:val="decimal"/>
      <w:lvlText w:val="●.%2.%3.%4.%5.%6.%7."/>
      <w:lvlJc w:val="left"/>
      <w:pPr>
        <w:ind w:left="3960" w:hanging="1080"/>
      </w:pPr>
    </w:lvl>
    <w:lvl w:ilvl="7">
      <w:start w:val="1"/>
      <w:numFmt w:val="decimal"/>
      <w:lvlText w:val="●.%2.%3.%4.%5.%6.%7.%8."/>
      <w:lvlJc w:val="left"/>
      <w:pPr>
        <w:ind w:left="4464" w:hanging="1224"/>
      </w:pPr>
    </w:lvl>
    <w:lvl w:ilvl="8">
      <w:start w:val="1"/>
      <w:numFmt w:val="decimal"/>
      <w:lvlText w:val="●.%2.%3.%4.%5.%6.%7.%8.%9."/>
      <w:lvlJc w:val="left"/>
      <w:pPr>
        <w:ind w:left="5040" w:hanging="144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34"/>
  </w:num>
  <w:num w:numId="5">
    <w:abstractNumId w:val="15"/>
  </w:num>
  <w:num w:numId="6">
    <w:abstractNumId w:val="24"/>
  </w:num>
  <w:num w:numId="7">
    <w:abstractNumId w:val="8"/>
  </w:num>
  <w:num w:numId="8">
    <w:abstractNumId w:val="25"/>
  </w:num>
  <w:num w:numId="9">
    <w:abstractNumId w:val="14"/>
  </w:num>
  <w:num w:numId="10">
    <w:abstractNumId w:val="20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27"/>
  </w:num>
  <w:num w:numId="16">
    <w:abstractNumId w:val="13"/>
  </w:num>
  <w:num w:numId="17">
    <w:abstractNumId w:val="31"/>
  </w:num>
  <w:num w:numId="18">
    <w:abstractNumId w:val="22"/>
  </w:num>
  <w:num w:numId="19">
    <w:abstractNumId w:val="30"/>
  </w:num>
  <w:num w:numId="20">
    <w:abstractNumId w:val="1"/>
  </w:num>
  <w:num w:numId="21">
    <w:abstractNumId w:val="17"/>
  </w:num>
  <w:num w:numId="22">
    <w:abstractNumId w:val="26"/>
  </w:num>
  <w:num w:numId="23">
    <w:abstractNumId w:val="23"/>
  </w:num>
  <w:num w:numId="24">
    <w:abstractNumId w:val="18"/>
  </w:num>
  <w:num w:numId="25">
    <w:abstractNumId w:val="2"/>
  </w:num>
  <w:num w:numId="26">
    <w:abstractNumId w:val="28"/>
  </w:num>
  <w:num w:numId="27">
    <w:abstractNumId w:val="3"/>
  </w:num>
  <w:num w:numId="28">
    <w:abstractNumId w:val="32"/>
  </w:num>
  <w:num w:numId="29">
    <w:abstractNumId w:val="10"/>
  </w:num>
  <w:num w:numId="30">
    <w:abstractNumId w:val="16"/>
  </w:num>
  <w:num w:numId="31">
    <w:abstractNumId w:val="7"/>
  </w:num>
  <w:num w:numId="32">
    <w:abstractNumId w:val="35"/>
  </w:num>
  <w:num w:numId="33">
    <w:abstractNumId w:val="12"/>
  </w:num>
  <w:num w:numId="34">
    <w:abstractNumId w:val="29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B"/>
    <w:rsid w:val="00182A4C"/>
    <w:rsid w:val="002D1AA6"/>
    <w:rsid w:val="0062312E"/>
    <w:rsid w:val="00651805"/>
    <w:rsid w:val="007F46B9"/>
    <w:rsid w:val="00914DAB"/>
    <w:rsid w:val="00B91E60"/>
    <w:rsid w:val="00E70275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EC29-8CB8-4490-86C9-AB85010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A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spacing w:before="300"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table" w:customStyle="1" w:styleId="StGen0">
    <w:name w:val="StGen0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090"/>
    </w:tcPr>
  </w:style>
  <w:style w:type="table" w:customStyle="1" w:styleId="StGen1">
    <w:name w:val="StGen1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090"/>
    </w:tcPr>
  </w:style>
  <w:style w:type="table" w:customStyle="1" w:styleId="StGen2">
    <w:name w:val="StGen2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090"/>
    </w:tcPr>
  </w:style>
  <w:style w:type="table" w:customStyle="1" w:styleId="StGen3">
    <w:name w:val="StGen3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090"/>
    </w:tcPr>
  </w:style>
  <w:style w:type="table" w:customStyle="1" w:styleId="StGen4">
    <w:name w:val="StGen4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090"/>
    </w:tcPr>
  </w:style>
  <w:style w:type="table" w:customStyle="1" w:styleId="StGen5">
    <w:name w:val="StGen5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090"/>
    </w:tc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7F46B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PhlKBL_0rs0p-Q" TargetMode="External"/><Relationship Id="rId13" Type="http://schemas.openxmlformats.org/officeDocument/2006/relationships/hyperlink" Target="https://www.belcanto.ru/haydn.html" TargetMode="External"/><Relationship Id="rId18" Type="http://schemas.openxmlformats.org/officeDocument/2006/relationships/hyperlink" Target="https://www.belcanto.ru/schedri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oundtimes.ru/muzykalnaya-shkatulka/velikie-kompozitory/jozef-gajdn" TargetMode="External"/><Relationship Id="rId17" Type="http://schemas.openxmlformats.org/officeDocument/2006/relationships/hyperlink" Target="https://www.belcanto.ru/rachmaninov_symphon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lcanto.ru/rachmaninov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octi@yan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canto.ru/borodin.html" TargetMode="External"/><Relationship Id="rId10" Type="http://schemas.openxmlformats.org/officeDocument/2006/relationships/hyperlink" Target="https://disk.yandex.ru/d/PhlKBL_0rs0p-Q" TargetMode="External"/><Relationship Id="rId19" Type="http://schemas.openxmlformats.org/officeDocument/2006/relationships/hyperlink" Target="https://www.belcanto.ru/ballet_carm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aomusolymp.timepad.ru/event/2251210" TargetMode="External"/><Relationship Id="rId14" Type="http://schemas.openxmlformats.org/officeDocument/2006/relationships/hyperlink" Target="https://soundtimes.ru/muzykalnaya-shkatulka/velikie-kompozitory/aleksandr-borod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7295F4B-FCA5-43EE-8821-0AA317F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4337</Words>
  <Characters>24727</Characters>
  <Application>Microsoft Office Word</Application>
  <DocSecurity>0</DocSecurity>
  <Lines>206</Lines>
  <Paragraphs>58</Paragraphs>
  <ScaleCrop>false</ScaleCrop>
  <Company/>
  <LinksUpToDate>false</LinksUpToDate>
  <CharactersWithSpaces>29006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Алейников</dc:creator>
  <cp:lastModifiedBy>user</cp:lastModifiedBy>
  <cp:revision>37</cp:revision>
  <dcterms:created xsi:type="dcterms:W3CDTF">2022-12-12T18:47:00Z</dcterms:created>
  <dcterms:modified xsi:type="dcterms:W3CDTF">2022-12-15T06:06:00Z</dcterms:modified>
</cp:coreProperties>
</file>